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3CED" w14:textId="77777777" w:rsidR="004D282B" w:rsidRPr="00E30681" w:rsidRDefault="004D282B" w:rsidP="00E30681">
      <w:pPr>
        <w:rPr>
          <w:b/>
          <w:bCs/>
          <w:sz w:val="18"/>
          <w:szCs w:val="18"/>
          <w:lang w:val="pl-PL"/>
        </w:rPr>
      </w:pPr>
      <w:r w:rsidRPr="00E30681">
        <w:rPr>
          <w:b/>
          <w:bCs/>
          <w:sz w:val="18"/>
          <w:szCs w:val="18"/>
          <w:lang w:val="pl-PL"/>
        </w:rPr>
        <w:t>Numer sprawy: ZOSM.DZ.271.01.08.20</w:t>
      </w:r>
      <w:r w:rsidRPr="00E30681">
        <w:rPr>
          <w:b/>
          <w:bCs/>
          <w:sz w:val="18"/>
          <w:szCs w:val="18"/>
          <w:lang w:val="pl-PL"/>
        </w:rPr>
        <w:tab/>
      </w:r>
      <w:r w:rsidRPr="00E30681">
        <w:rPr>
          <w:b/>
          <w:bCs/>
          <w:sz w:val="18"/>
          <w:szCs w:val="18"/>
          <w:lang w:val="pl-PL"/>
        </w:rPr>
        <w:tab/>
      </w:r>
      <w:r w:rsidRPr="00E30681">
        <w:rPr>
          <w:b/>
          <w:bCs/>
          <w:sz w:val="18"/>
          <w:szCs w:val="18"/>
          <w:lang w:val="pl-PL"/>
        </w:rPr>
        <w:tab/>
      </w:r>
      <w:r w:rsidRPr="00E30681">
        <w:rPr>
          <w:b/>
          <w:bCs/>
          <w:sz w:val="18"/>
          <w:szCs w:val="18"/>
          <w:lang w:val="pl-PL"/>
        </w:rPr>
        <w:tab/>
      </w:r>
      <w:r w:rsidRPr="00E30681">
        <w:rPr>
          <w:b/>
          <w:bCs/>
          <w:sz w:val="18"/>
          <w:szCs w:val="18"/>
          <w:lang w:val="pl-PL"/>
        </w:rPr>
        <w:tab/>
      </w:r>
      <w:r w:rsidRPr="00E30681">
        <w:rPr>
          <w:b/>
          <w:bCs/>
          <w:sz w:val="18"/>
          <w:szCs w:val="18"/>
          <w:lang w:val="pl-PL"/>
        </w:rPr>
        <w:tab/>
        <w:t xml:space="preserve">Załącznik Nr </w:t>
      </w:r>
      <w:r>
        <w:rPr>
          <w:b/>
          <w:bCs/>
          <w:sz w:val="18"/>
          <w:szCs w:val="18"/>
          <w:lang w:val="pl-PL"/>
        </w:rPr>
        <w:t>1</w:t>
      </w:r>
      <w:r w:rsidRPr="00E30681">
        <w:rPr>
          <w:b/>
          <w:bCs/>
          <w:sz w:val="18"/>
          <w:szCs w:val="18"/>
          <w:lang w:val="pl-PL"/>
        </w:rPr>
        <w:t xml:space="preserve"> do SIWZ</w:t>
      </w:r>
    </w:p>
    <w:p w14:paraId="5DE33A2F" w14:textId="77777777" w:rsidR="004C6738" w:rsidRDefault="004C6738" w:rsidP="000D77A0">
      <w:pPr>
        <w:keepNext/>
        <w:spacing w:after="0" w:line="360" w:lineRule="auto"/>
        <w:jc w:val="center"/>
        <w:outlineLvl w:val="7"/>
        <w:rPr>
          <w:b/>
          <w:bCs/>
          <w:color w:val="000080"/>
          <w:sz w:val="24"/>
          <w:szCs w:val="24"/>
          <w:lang w:val="pl-PL" w:eastAsia="pl-PL"/>
        </w:rPr>
      </w:pPr>
    </w:p>
    <w:p w14:paraId="36F20A52" w14:textId="72D48445" w:rsidR="004D282B" w:rsidRPr="00355121" w:rsidRDefault="004D282B" w:rsidP="000D77A0">
      <w:pPr>
        <w:keepNext/>
        <w:spacing w:after="0" w:line="360" w:lineRule="auto"/>
        <w:jc w:val="center"/>
        <w:outlineLvl w:val="7"/>
        <w:rPr>
          <w:b/>
          <w:bCs/>
          <w:sz w:val="24"/>
          <w:szCs w:val="24"/>
          <w:lang w:val="pl-PL" w:eastAsia="pl-PL"/>
        </w:rPr>
      </w:pPr>
      <w:r w:rsidRPr="00355121">
        <w:rPr>
          <w:b/>
          <w:bCs/>
          <w:color w:val="000080"/>
          <w:sz w:val="24"/>
          <w:szCs w:val="24"/>
          <w:lang w:val="pl-PL" w:eastAsia="pl-PL"/>
        </w:rPr>
        <w:t xml:space="preserve">OPIS PRZEDMIOTU ZAMÓWIENIA </w:t>
      </w:r>
    </w:p>
    <w:p w14:paraId="7E82BB6F" w14:textId="77777777" w:rsidR="004D282B" w:rsidRPr="00355121" w:rsidRDefault="004D282B" w:rsidP="00C04C6F">
      <w:pPr>
        <w:spacing w:after="0"/>
        <w:jc w:val="both"/>
        <w:rPr>
          <w:b/>
          <w:bCs/>
          <w:sz w:val="20"/>
          <w:szCs w:val="20"/>
          <w:lang w:val="pl-PL"/>
        </w:rPr>
      </w:pPr>
    </w:p>
    <w:p w14:paraId="785D94BF" w14:textId="77777777" w:rsidR="004D282B" w:rsidRPr="00113324" w:rsidRDefault="004D282B" w:rsidP="00016BDD">
      <w:pPr>
        <w:spacing w:after="0"/>
        <w:jc w:val="both"/>
        <w:rPr>
          <w:sz w:val="18"/>
          <w:szCs w:val="18"/>
          <w:lang w:val="pl-PL"/>
        </w:rPr>
      </w:pPr>
      <w:r w:rsidRPr="00113324">
        <w:rPr>
          <w:sz w:val="18"/>
          <w:szCs w:val="18"/>
          <w:lang w:val="pl-PL"/>
        </w:rPr>
        <w:t xml:space="preserve">Zadanie polega na rozbudowie systemu monitoringu wizyjnego m.st. Warszawy - budowie siedmiu nowych radiowych punktów kamerowych (6 z kamerami obrotowymi Typ1 oraz 1 z kamerą obrotową Typ 1 i  stałopozycyjną Typ2 w punkcie pośrednim). Budowa polega na zaprojektowaniu, dostawie, instalacji, konfiguracji i uruchomieniu radiowych punktów kamerowych z kamerami HD opartych o platformę radiową OSDR-WiBAS 28 GHz oraz StreetNode 28 GHz firmy Intracom Telecom. </w:t>
      </w:r>
    </w:p>
    <w:p w14:paraId="3920544E" w14:textId="77777777" w:rsidR="004D282B" w:rsidRPr="00113324" w:rsidRDefault="004D282B" w:rsidP="00016BDD">
      <w:pPr>
        <w:spacing w:after="0"/>
        <w:jc w:val="both"/>
        <w:rPr>
          <w:sz w:val="18"/>
          <w:szCs w:val="18"/>
          <w:lang w:val="pl-PL"/>
        </w:rPr>
      </w:pPr>
    </w:p>
    <w:p w14:paraId="284F03FD" w14:textId="77777777" w:rsidR="004D282B" w:rsidRPr="00113324" w:rsidRDefault="004D282B" w:rsidP="00E64925">
      <w:pPr>
        <w:spacing w:after="0"/>
        <w:jc w:val="both"/>
        <w:rPr>
          <w:b/>
          <w:bCs/>
          <w:sz w:val="18"/>
          <w:szCs w:val="18"/>
          <w:lang w:val="pl-PL"/>
        </w:rPr>
      </w:pPr>
      <w:r w:rsidRPr="00113324">
        <w:rPr>
          <w:b/>
          <w:bCs/>
          <w:sz w:val="18"/>
          <w:szCs w:val="18"/>
          <w:lang w:val="pl-PL"/>
        </w:rPr>
        <w:t>W ramach budowy należy:</w:t>
      </w:r>
    </w:p>
    <w:p w14:paraId="7A58B79B"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uzgodnić z ZOSM oraz Biurem Bezpieczeństwa dokładną lokalizację kamer</w:t>
      </w:r>
    </w:p>
    <w:p w14:paraId="3888A614" w14:textId="77777777" w:rsidR="004D282B" w:rsidRPr="00113324" w:rsidRDefault="004D282B" w:rsidP="00F43D78">
      <w:pPr>
        <w:pStyle w:val="Akapitzlist"/>
        <w:numPr>
          <w:ilvl w:val="0"/>
          <w:numId w:val="19"/>
        </w:numPr>
        <w:spacing w:after="0"/>
        <w:jc w:val="both"/>
        <w:rPr>
          <w:sz w:val="18"/>
          <w:szCs w:val="18"/>
          <w:lang w:val="pl-PL"/>
        </w:rPr>
      </w:pPr>
      <w:r w:rsidRPr="00113324">
        <w:rPr>
          <w:sz w:val="18"/>
          <w:szCs w:val="18"/>
          <w:lang w:val="pl-PL"/>
        </w:rPr>
        <w:t>uzgodnić sposób instalacji wszystkich urządzeń z właścicielami/administratorami obiektów oraz ZOSM,</w:t>
      </w:r>
    </w:p>
    <w:p w14:paraId="6D580EFA"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przygotować projekty wykonawcze, w tym planowanie radiowe dla systemu LMDS. Planowanie radiowe musi uwzględniać istniejące sieci LMDS użytkowane przez KSP oraz ZOSM na terenie m.st. Warszawy.</w:t>
      </w:r>
    </w:p>
    <w:p w14:paraId="6643721F"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uzgodnić konfigurację urządzeń z ZOSM oraz KSP,</w:t>
      </w:r>
    </w:p>
    <w:p w14:paraId="447DFF48"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zainstalować i skonfigurować nowo dostarczone urządzenia zgodnie z wytycznymi ZOSM i KSP</w:t>
      </w:r>
    </w:p>
    <w:p w14:paraId="30B735D7"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 xml:space="preserve">dostarczyć 8 licencji do Genetec </w:t>
      </w:r>
    </w:p>
    <w:p w14:paraId="7F9933EC"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podłączyć punkty radiowe do istniejącego segmentu sieciowego. Za konfigurację istniejących  urządzeń sieciowych odpowiada Zamawiający,</w:t>
      </w:r>
    </w:p>
    <w:p w14:paraId="3369D521"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uruchomić i wdrożyć cały system wraz z testami (opracowanymi przez Wykonawcę i zatwierdzonym przez Zamawiającego na etapie realizacji inwestycji),</w:t>
      </w:r>
    </w:p>
    <w:p w14:paraId="7E221825"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dostarczyć kompletną dokumentację powykonawczą wraz z hasłami administracyjnymi i kodami dostępu do systemów i dostarczonych urządzeń,</w:t>
      </w:r>
    </w:p>
    <w:p w14:paraId="7D053661" w14:textId="77777777" w:rsidR="004D282B" w:rsidRPr="00113324" w:rsidRDefault="004D282B" w:rsidP="00E64925">
      <w:pPr>
        <w:pStyle w:val="Akapitzlist"/>
        <w:numPr>
          <w:ilvl w:val="0"/>
          <w:numId w:val="19"/>
        </w:numPr>
        <w:spacing w:after="0"/>
        <w:jc w:val="both"/>
        <w:rPr>
          <w:sz w:val="18"/>
          <w:szCs w:val="18"/>
          <w:lang w:val="pl-PL"/>
        </w:rPr>
      </w:pPr>
      <w:r w:rsidRPr="00113324">
        <w:rPr>
          <w:sz w:val="18"/>
          <w:szCs w:val="18"/>
          <w:lang w:val="pl-PL"/>
        </w:rPr>
        <w:t>udzielić gwarancji, rękojmię i zapewnić konserwację  systemu w okresie wskazanym w umowie,</w:t>
      </w:r>
    </w:p>
    <w:p w14:paraId="4C0419A7" w14:textId="77777777" w:rsidR="004D282B" w:rsidRPr="00113324" w:rsidRDefault="004D282B" w:rsidP="00E64925">
      <w:pPr>
        <w:spacing w:after="0"/>
        <w:jc w:val="both"/>
        <w:rPr>
          <w:b/>
          <w:bCs/>
          <w:sz w:val="18"/>
          <w:szCs w:val="18"/>
          <w:lang w:val="pl-PL"/>
        </w:rPr>
      </w:pPr>
    </w:p>
    <w:p w14:paraId="54590398" w14:textId="77777777" w:rsidR="004D282B" w:rsidRPr="00113324" w:rsidRDefault="004D282B" w:rsidP="00E64925">
      <w:pPr>
        <w:spacing w:after="0"/>
        <w:jc w:val="both"/>
        <w:rPr>
          <w:b/>
          <w:bCs/>
          <w:sz w:val="18"/>
          <w:szCs w:val="18"/>
          <w:lang w:val="pl-PL"/>
        </w:rPr>
      </w:pPr>
      <w:r w:rsidRPr="00113324">
        <w:rPr>
          <w:b/>
          <w:bCs/>
          <w:sz w:val="18"/>
          <w:szCs w:val="18"/>
          <w:lang w:val="pl-PL"/>
        </w:rPr>
        <w:t>Wymagania ogólne dla dostarczanych rozwiązań</w:t>
      </w:r>
    </w:p>
    <w:p w14:paraId="75EBB595"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Całość dostarczanego sprzętu i oprogramowania musi pochodzić z autoryzowanego kanału sprzedaży producentów – do oferty należy dołączyć odpowiednie oświadczenie Wykonawcy.</w:t>
      </w:r>
    </w:p>
    <w:p w14:paraId="6EA20D63"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Zamawiający wymaga, by dostarczone urządzenia były nowe (tzn. wyprodukowane nie dawniej, niż na 6 miesięcy przed ich dostarczeniem) oraz by były nieużywane (przy czym 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14:paraId="59E87D55"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 xml:space="preserve">Całość dostarczonego sprzętu radiowego musi być objęta gwarancją opartą o świadczenia gwarancyjne producentów w okresie wymaganym w SIWZ – do oferty należy dostarczyć odpowiednie oświadczenia Wykonawcy. </w:t>
      </w:r>
    </w:p>
    <w:p w14:paraId="471D1526"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Do odbioru końcowego Zamawiający będzie wymagał dostarczenia oryginalnego dokumentu potwierdzającego objęcie gwarancją przez producenta dostarczonych urządzeń radiowych i kamer.</w:t>
      </w:r>
    </w:p>
    <w:p w14:paraId="41C12287"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 xml:space="preserve">Wykonawca zapewnia i zobowiązuje się, że zgodne z niniejszą umową korzystanie przez Zamawiającego z dostarczonych produktów nie będzie stanowić naruszenia majątkowych praw autorskich osób trzecich. </w:t>
      </w:r>
    </w:p>
    <w:p w14:paraId="29567913"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Oferowane urządzenia w dniu składania ofert nie mogą być przeznaczone przez producenta do wycofania z produkcji lub sprzedaży.</w:t>
      </w:r>
    </w:p>
    <w:p w14:paraId="756F942F"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Do oferty należy umieścić identyfikatory, karty katalogowe, opisy itp. oferowanych urządzeń radiowych pozwalające na jednoznaczne ich zidentyfikowanie,</w:t>
      </w:r>
    </w:p>
    <w:p w14:paraId="5494B773"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Wszystkie wymagane funkcjonalności muszą być dostępne w dniu składania oferty.</w:t>
      </w:r>
    </w:p>
    <w:p w14:paraId="684E91AA" w14:textId="77777777" w:rsidR="004D282B" w:rsidRPr="00113324" w:rsidRDefault="004D282B" w:rsidP="00E64925">
      <w:pPr>
        <w:pStyle w:val="Akapitzlist"/>
        <w:numPr>
          <w:ilvl w:val="0"/>
          <w:numId w:val="23"/>
        </w:numPr>
        <w:spacing w:after="0"/>
        <w:jc w:val="both"/>
        <w:rPr>
          <w:sz w:val="18"/>
          <w:szCs w:val="18"/>
          <w:lang w:val="pl-PL"/>
        </w:rPr>
      </w:pPr>
      <w:r w:rsidRPr="00113324">
        <w:rPr>
          <w:sz w:val="18"/>
          <w:szCs w:val="18"/>
          <w:lang w:val="pl-PL"/>
        </w:rPr>
        <w:t xml:space="preserve">Zamawiający może w ciągu 3 dni wezwać do nieodpłatnego dostarczenia systemu testowego, składającego się z urządzeń wskazanych w ofercie, w tym: 1 terminala systemu LMDS oraz 1 radiolinii StreetNode 28GHz do testów laboratoryjnych, potwierdzających spełnienie wymagań funkcjonalności na okres 7 dni. W okresie tym Wykonawca będzie zobligowany do przedstawienia zgodności wszystkich wymaganych funkcjonalności oferowanych systemów opisanych w specyfikacji. Podczas testów, zamawiający może zaprosić przedstawicieli </w:t>
      </w:r>
      <w:r w:rsidRPr="00113324">
        <w:rPr>
          <w:sz w:val="18"/>
          <w:szCs w:val="18"/>
          <w:lang w:val="pl-PL"/>
        </w:rPr>
        <w:lastRenderedPageBreak/>
        <w:t>wszystkich firm biorących udział w postępowaniu. W przypadku braku dostarczenia wymaganego sprzętu testowego lub stwierdzenia niezgodności systemu testowego z przedmiotem zamówienia lub ofertą – oferta Wykonawcy zostanie odrzucona na podstawie art. 89 ust 1 pkt 2) ustawy Pzp.</w:t>
      </w:r>
    </w:p>
    <w:p w14:paraId="29370D43" w14:textId="77777777" w:rsidR="004D282B" w:rsidRPr="00113324" w:rsidRDefault="004D282B" w:rsidP="00C84732">
      <w:pPr>
        <w:spacing w:after="0"/>
        <w:jc w:val="both"/>
        <w:rPr>
          <w:b/>
          <w:bCs/>
          <w:sz w:val="18"/>
          <w:szCs w:val="18"/>
          <w:lang w:val="pl-PL"/>
        </w:rPr>
      </w:pPr>
    </w:p>
    <w:p w14:paraId="40048966" w14:textId="77777777" w:rsidR="004D282B" w:rsidRPr="00113324" w:rsidRDefault="004D282B" w:rsidP="00C84732">
      <w:pPr>
        <w:spacing w:after="0"/>
        <w:jc w:val="both"/>
        <w:rPr>
          <w:b/>
          <w:bCs/>
          <w:sz w:val="18"/>
          <w:szCs w:val="18"/>
          <w:lang w:val="pl-PL"/>
        </w:rPr>
      </w:pPr>
      <w:r w:rsidRPr="00113324">
        <w:rPr>
          <w:b/>
          <w:bCs/>
          <w:sz w:val="18"/>
          <w:szCs w:val="18"/>
          <w:lang w:val="pl-PL"/>
        </w:rPr>
        <w:t>Wymagania technologiczne budowy sieci teletransmisyjnej</w:t>
      </w:r>
    </w:p>
    <w:p w14:paraId="0917E187" w14:textId="77777777" w:rsidR="004D282B" w:rsidRPr="00113324" w:rsidRDefault="004D282B" w:rsidP="00C84732">
      <w:pPr>
        <w:spacing w:after="0"/>
        <w:jc w:val="both"/>
        <w:rPr>
          <w:b/>
          <w:bCs/>
          <w:sz w:val="18"/>
          <w:szCs w:val="18"/>
          <w:lang w:val="pl-PL"/>
        </w:rPr>
      </w:pPr>
      <w:r w:rsidRPr="00113324">
        <w:rPr>
          <w:sz w:val="18"/>
          <w:szCs w:val="18"/>
          <w:lang w:val="pl-PL"/>
        </w:rPr>
        <w:t xml:space="preserve">Połączenia nowych Punktów Kamerowych (PK) należy zrealizować zgodnie z tabelą za pomocą systemów radiowych LMDS oraz StreetNode pracujących w paśmie 28 GHz. Zamawiający oraz KSP posiadają sieć stacji bazowych OSDR-WiBAS firmy Intracom Telecom, którą należy wykorzystać dla punktów kamerowych oznaczonych jako LMDS oraz radiolinie StreetNode do najbliższego istniejącego punktu kamerowego miejskiego systemu monitoringu. </w:t>
      </w:r>
      <w:r w:rsidRPr="00113324">
        <w:rPr>
          <w:b/>
          <w:bCs/>
          <w:sz w:val="18"/>
          <w:szCs w:val="18"/>
          <w:lang w:val="pl-PL"/>
        </w:rPr>
        <w:t>Przed przystąpieniem do realizacji łączy należy uzgodnić z ZOSM oraz KSP sposób oraz miejsce podłączenia PK .</w:t>
      </w:r>
    </w:p>
    <w:p w14:paraId="7433B8DA" w14:textId="77777777" w:rsidR="004D282B" w:rsidRPr="00113324" w:rsidRDefault="004D282B" w:rsidP="00C84732">
      <w:pPr>
        <w:spacing w:after="0"/>
        <w:jc w:val="both"/>
        <w:rPr>
          <w:sz w:val="18"/>
          <w:szCs w:val="18"/>
          <w:lang w:val="pl-PL"/>
        </w:rPr>
      </w:pPr>
    </w:p>
    <w:p w14:paraId="7F4787F7" w14:textId="77777777" w:rsidR="004D282B" w:rsidRPr="00113324" w:rsidRDefault="004D282B" w:rsidP="00C84732">
      <w:pPr>
        <w:spacing w:after="0"/>
        <w:jc w:val="both"/>
        <w:rPr>
          <w:b/>
          <w:bCs/>
          <w:sz w:val="18"/>
          <w:szCs w:val="18"/>
          <w:lang w:val="pl-PL"/>
        </w:rPr>
      </w:pPr>
      <w:r w:rsidRPr="00113324">
        <w:rPr>
          <w:b/>
          <w:bCs/>
          <w:sz w:val="18"/>
          <w:szCs w:val="18"/>
          <w:lang w:val="pl-PL"/>
        </w:rPr>
        <w:t>Wymagania pojemnościowe sieci dla Punktów Kamerowych i Dostępowych</w:t>
      </w:r>
    </w:p>
    <w:p w14:paraId="763809D6" w14:textId="77777777" w:rsidR="004D282B" w:rsidRPr="00113324" w:rsidRDefault="004D282B" w:rsidP="00C84732">
      <w:pPr>
        <w:spacing w:after="0"/>
        <w:jc w:val="both"/>
        <w:rPr>
          <w:sz w:val="18"/>
          <w:szCs w:val="18"/>
          <w:lang w:val="pl-PL"/>
        </w:rPr>
      </w:pPr>
      <w:r w:rsidRPr="00113324">
        <w:rPr>
          <w:sz w:val="18"/>
          <w:szCs w:val="18"/>
          <w:lang w:val="pl-PL"/>
        </w:rPr>
        <w:t>Budowa radiowych punktów kamerowych na potrzeby Systemu Monitoringu miasta st. Warszawy, musi spełniać wymagania dot. gwarancji dużych przepływności, związanych z przesyłem cyfrowych strumieni video  w standardzie MPEG-4 oraz H.264, w tym strumieni HD oraz Full-HD.</w:t>
      </w:r>
    </w:p>
    <w:p w14:paraId="5EDE415D" w14:textId="77777777" w:rsidR="004D282B" w:rsidRPr="00113324" w:rsidRDefault="004D282B" w:rsidP="00025C0F">
      <w:pPr>
        <w:spacing w:after="0"/>
        <w:jc w:val="both"/>
        <w:rPr>
          <w:sz w:val="18"/>
          <w:szCs w:val="18"/>
          <w:lang w:val="pl-PL"/>
        </w:rPr>
      </w:pPr>
      <w:r w:rsidRPr="00113324">
        <w:rPr>
          <w:sz w:val="18"/>
          <w:szCs w:val="18"/>
          <w:lang w:val="pl-PL"/>
        </w:rPr>
        <w:t>Dla każdego Punktu Kamerowego (PK) należy zapewnić gwarantowaną przepływność Ethernet na poziomie 8 Mbps full-duplex w warstwie L2 z możliwością elastycznej rekonfiguracji transmisji do min. 10 Mbps Full-Duplex.</w:t>
      </w:r>
    </w:p>
    <w:p w14:paraId="0F7E78E9" w14:textId="77777777" w:rsidR="004D282B" w:rsidRPr="00113324" w:rsidRDefault="004D282B" w:rsidP="00C84732">
      <w:pPr>
        <w:spacing w:after="0"/>
        <w:jc w:val="both"/>
        <w:rPr>
          <w:b/>
          <w:bCs/>
          <w:sz w:val="18"/>
          <w:szCs w:val="18"/>
          <w:lang w:val="pl-PL"/>
        </w:rPr>
      </w:pPr>
    </w:p>
    <w:p w14:paraId="01F13A3F" w14:textId="77777777" w:rsidR="004D282B" w:rsidRPr="00113324" w:rsidRDefault="004D282B" w:rsidP="00C84732">
      <w:pPr>
        <w:spacing w:after="0"/>
        <w:jc w:val="both"/>
        <w:rPr>
          <w:b/>
          <w:bCs/>
          <w:sz w:val="18"/>
          <w:szCs w:val="18"/>
          <w:lang w:val="pl-PL"/>
        </w:rPr>
      </w:pPr>
      <w:r w:rsidRPr="00113324">
        <w:rPr>
          <w:b/>
          <w:bCs/>
          <w:sz w:val="18"/>
          <w:szCs w:val="18"/>
          <w:lang w:val="pl-PL"/>
        </w:rPr>
        <w:t>Wymagania minimalne na systemu radiowego LMDS</w:t>
      </w:r>
    </w:p>
    <w:p w14:paraId="1E542DD3" w14:textId="77777777" w:rsidR="004D282B" w:rsidRPr="00113324" w:rsidRDefault="004D282B" w:rsidP="00C84732">
      <w:pPr>
        <w:spacing w:after="0"/>
        <w:jc w:val="both"/>
        <w:rPr>
          <w:b/>
          <w:bCs/>
          <w:i/>
          <w:iCs/>
          <w:sz w:val="18"/>
          <w:szCs w:val="18"/>
          <w:lang w:val="pl-PL"/>
        </w:rPr>
      </w:pPr>
      <w:r w:rsidRPr="00113324">
        <w:rPr>
          <w:sz w:val="18"/>
          <w:szCs w:val="18"/>
          <w:lang w:val="pl-PL"/>
        </w:rPr>
        <w:t xml:space="preserve">Zastosowany system radiowy musi pracować w topologii Punkt-Wielopunkt (PtMP) oraz spełniać wszystkie normy dotyczące systemów radiokomunikacyjnych obowiązujących w Unii Europejskiej. </w:t>
      </w:r>
      <w:r w:rsidRPr="00113324">
        <w:rPr>
          <w:b/>
          <w:bCs/>
          <w:i/>
          <w:iCs/>
          <w:sz w:val="18"/>
          <w:szCs w:val="18"/>
          <w:lang w:val="pl-PL"/>
        </w:rPr>
        <w:t>Obecnie w ZOSM oraz KSP wdrożony jest system LMDS OSDR-WiBAS firmy Intracom-Telecom, który wykorzystuje 2 kanały 56 MHz z pasma 28 GHz.</w:t>
      </w:r>
    </w:p>
    <w:p w14:paraId="1E6EAE34" w14:textId="77777777" w:rsidR="004D282B" w:rsidRPr="00113324" w:rsidRDefault="004D282B" w:rsidP="00C84732">
      <w:pPr>
        <w:spacing w:after="0"/>
        <w:jc w:val="both"/>
        <w:rPr>
          <w:sz w:val="18"/>
          <w:szCs w:val="18"/>
          <w:lang w:val="pl-PL"/>
        </w:rPr>
      </w:pPr>
    </w:p>
    <w:p w14:paraId="171DD45D" w14:textId="77777777" w:rsidR="004D282B" w:rsidRPr="00113324" w:rsidRDefault="004D282B" w:rsidP="00C84732">
      <w:pPr>
        <w:spacing w:after="0"/>
        <w:jc w:val="both"/>
        <w:rPr>
          <w:sz w:val="18"/>
          <w:szCs w:val="18"/>
          <w:lang w:val="pl-PL"/>
        </w:rPr>
      </w:pPr>
      <w:r w:rsidRPr="00113324">
        <w:rPr>
          <w:sz w:val="18"/>
          <w:szCs w:val="18"/>
          <w:lang w:val="pl-PL"/>
        </w:rPr>
        <w:t>System musi spełniać następujące wymagania techniczne:</w:t>
      </w:r>
    </w:p>
    <w:p w14:paraId="6E68B498"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System musi mieć budowę typu all-outdoor,</w:t>
      </w:r>
    </w:p>
    <w:p w14:paraId="41E52FFE"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System musi pracować w paśmie ETSI 28 GHz,</w:t>
      </w:r>
    </w:p>
    <w:p w14:paraId="106EF805"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Wszystkie urządzenia systemu LMDS muszą mieć możliwość pracy w kanałach z zakresu kanałów 9-16 z planu 28B56.</w:t>
      </w:r>
    </w:p>
    <w:p w14:paraId="0C2D9C01"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Zysk anteny stacji terminalnej dla anten parabolicznych powinien być nie gorszy niż 35 dBi dla anten 0.3 m, oraz 40 dBi dla anten 0.6 m.,</w:t>
      </w:r>
    </w:p>
    <w:p w14:paraId="4CC69114"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System musi wykorzystywać następującej schematy modulacji 4/16/64/128/256-cio wartościowe dla obu kierunków transmisji, z wykorzystaniem kanału 28 MHz oraz 56 MHz,</w:t>
      </w:r>
    </w:p>
    <w:p w14:paraId="78B88760"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Moduły terminala muszą mieć klasę szczelności IP66 lub wyższą,</w:t>
      </w:r>
    </w:p>
    <w:p w14:paraId="5A2E6948" w14:textId="77777777" w:rsidR="004D282B" w:rsidRPr="00113324" w:rsidRDefault="004D282B" w:rsidP="000D77A0">
      <w:pPr>
        <w:pStyle w:val="Akapitzlist"/>
        <w:numPr>
          <w:ilvl w:val="0"/>
          <w:numId w:val="3"/>
        </w:numPr>
        <w:spacing w:after="0"/>
        <w:ind w:left="709" w:hanging="349"/>
        <w:jc w:val="both"/>
        <w:rPr>
          <w:sz w:val="18"/>
          <w:szCs w:val="18"/>
          <w:lang w:val="pl-PL"/>
        </w:rPr>
      </w:pPr>
      <w:r w:rsidRPr="00113324">
        <w:rPr>
          <w:sz w:val="18"/>
          <w:szCs w:val="18"/>
          <w:lang w:val="pl-PL"/>
        </w:rPr>
        <w:t>System musi wspierać następujące protokoły:  IEEE 802.1ad, IEE 802.1q. Stacja bazowa oraz terminale muszą mieć zaimplementowane QoS w warstwie radiowej,</w:t>
      </w:r>
    </w:p>
    <w:p w14:paraId="45D6AAE1" w14:textId="77777777" w:rsidR="004D282B" w:rsidRPr="00113324" w:rsidRDefault="004D282B" w:rsidP="00A720F6">
      <w:pPr>
        <w:spacing w:after="0"/>
        <w:jc w:val="both"/>
        <w:rPr>
          <w:b/>
          <w:bCs/>
          <w:sz w:val="18"/>
          <w:szCs w:val="18"/>
          <w:lang w:val="pl-PL"/>
        </w:rPr>
      </w:pPr>
    </w:p>
    <w:p w14:paraId="5766414B" w14:textId="77777777" w:rsidR="004D282B" w:rsidRPr="00113324" w:rsidRDefault="004D282B" w:rsidP="00A720F6">
      <w:pPr>
        <w:spacing w:after="0"/>
        <w:jc w:val="both"/>
        <w:rPr>
          <w:b/>
          <w:bCs/>
          <w:sz w:val="18"/>
          <w:szCs w:val="18"/>
          <w:lang w:val="pl-PL"/>
        </w:rPr>
      </w:pPr>
      <w:r w:rsidRPr="00113324">
        <w:rPr>
          <w:b/>
          <w:bCs/>
          <w:sz w:val="18"/>
          <w:szCs w:val="18"/>
          <w:lang w:val="pl-PL"/>
        </w:rPr>
        <w:t>Wymagania minimalne na systemu radiowego StreetNode</w:t>
      </w:r>
    </w:p>
    <w:p w14:paraId="08E3C5FF" w14:textId="77777777" w:rsidR="004D282B" w:rsidRPr="00113324" w:rsidRDefault="004D282B" w:rsidP="00A720F6">
      <w:pPr>
        <w:spacing w:after="0"/>
        <w:jc w:val="both"/>
        <w:rPr>
          <w:sz w:val="18"/>
          <w:szCs w:val="18"/>
          <w:lang w:val="pl-PL"/>
        </w:rPr>
      </w:pPr>
      <w:r w:rsidRPr="00113324">
        <w:rPr>
          <w:sz w:val="18"/>
          <w:szCs w:val="18"/>
          <w:lang w:val="pl-PL"/>
        </w:rPr>
        <w:t xml:space="preserve">Zastosowany system radiowy musi pracować w topologii Punkt-Punkt z możliwością jego rekonfiguracji do topologii Punkt-Wielopunkt (PtMP) za pomocą licencji oraz spełniać wszystkie normy dotyczące systemów radiokomunikacyjnych obowiązujących w Unii Europejskiej. </w:t>
      </w:r>
    </w:p>
    <w:p w14:paraId="252F82C2" w14:textId="77777777" w:rsidR="004D282B" w:rsidRPr="00113324" w:rsidRDefault="004D282B" w:rsidP="00A720F6">
      <w:pPr>
        <w:spacing w:after="0"/>
        <w:jc w:val="both"/>
        <w:rPr>
          <w:sz w:val="18"/>
          <w:szCs w:val="18"/>
          <w:lang w:val="pl-PL"/>
        </w:rPr>
      </w:pPr>
      <w:r w:rsidRPr="00113324">
        <w:rPr>
          <w:sz w:val="18"/>
          <w:szCs w:val="18"/>
          <w:lang w:val="pl-PL"/>
        </w:rPr>
        <w:t>System musi spełniać następujące wymagania techniczne:</w:t>
      </w:r>
    </w:p>
    <w:p w14:paraId="2AB80C04"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System musi mieć budowę typu all-outdoor,</w:t>
      </w:r>
    </w:p>
    <w:p w14:paraId="71B1D07D"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System musi pracować w paśmie ETSI 28 GHz,</w:t>
      </w:r>
    </w:p>
    <w:p w14:paraId="4D983FD9"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Wszystkie urządzenia systemu StreetNode muszą mieć możliwość pracy w kanałach z zakresu kanałów 9-16 z planu 28B56.</w:t>
      </w:r>
    </w:p>
    <w:p w14:paraId="64D64C29"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System musi mieć wbudowaną antenę o zysku nie gorszym niż 21 dBm</w:t>
      </w:r>
    </w:p>
    <w:p w14:paraId="0C34A30E"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 xml:space="preserve">System musi posiadać mechanizm zautomatyzowanego mechanizmu wizowania wbudowanej anteny w zakresie min. 180 stopni w azymucie oraz min 25 stopni w elewacji </w:t>
      </w:r>
    </w:p>
    <w:p w14:paraId="5A60019D"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System musi wykorzystywać dla topologii Punkt-Punkt schematy modulacji z zakresu 4-1024 wartościowe dla obu kierunków transmisji, z wykorzystaniem kanału 28 MHz oraz 56 MHz,</w:t>
      </w:r>
    </w:p>
    <w:p w14:paraId="302AC059"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Moduły terminala muszą mieć klasę szczelności IP66 lub wyższą,</w:t>
      </w:r>
    </w:p>
    <w:p w14:paraId="7321E7C7" w14:textId="77777777" w:rsidR="004D282B" w:rsidRPr="00113324" w:rsidRDefault="004D282B" w:rsidP="00A720F6">
      <w:pPr>
        <w:pStyle w:val="Akapitzlist"/>
        <w:numPr>
          <w:ilvl w:val="0"/>
          <w:numId w:val="3"/>
        </w:numPr>
        <w:spacing w:after="0"/>
        <w:ind w:left="709" w:hanging="349"/>
        <w:jc w:val="both"/>
        <w:rPr>
          <w:sz w:val="18"/>
          <w:szCs w:val="18"/>
          <w:lang w:val="pl-PL"/>
        </w:rPr>
      </w:pPr>
      <w:r w:rsidRPr="00113324">
        <w:rPr>
          <w:sz w:val="18"/>
          <w:szCs w:val="18"/>
          <w:lang w:val="pl-PL"/>
        </w:rPr>
        <w:t>System musi wspierać następujące protokoły:  IEEE 802.1ad, IEE 802.1q. Stacja bazowa oraz terminale muszą mieć zaimplementowane QoS w warstwie radiowej,</w:t>
      </w:r>
    </w:p>
    <w:p w14:paraId="76C5A823" w14:textId="77777777" w:rsidR="004D282B" w:rsidRPr="00113324" w:rsidRDefault="004D282B" w:rsidP="00C84732">
      <w:pPr>
        <w:spacing w:after="0"/>
        <w:jc w:val="both"/>
        <w:rPr>
          <w:b/>
          <w:bCs/>
          <w:sz w:val="18"/>
          <w:szCs w:val="18"/>
          <w:lang w:val="pl-PL"/>
        </w:rPr>
      </w:pPr>
    </w:p>
    <w:p w14:paraId="17D047D2" w14:textId="77777777" w:rsidR="004D282B" w:rsidRPr="00113324" w:rsidRDefault="004D282B" w:rsidP="00C84732">
      <w:pPr>
        <w:spacing w:after="0"/>
        <w:jc w:val="both"/>
        <w:rPr>
          <w:b/>
          <w:bCs/>
          <w:sz w:val="18"/>
          <w:szCs w:val="18"/>
          <w:lang w:val="pl-PL"/>
        </w:rPr>
      </w:pPr>
      <w:r w:rsidRPr="00113324">
        <w:rPr>
          <w:b/>
          <w:bCs/>
          <w:sz w:val="18"/>
          <w:szCs w:val="18"/>
          <w:lang w:val="pl-PL"/>
        </w:rPr>
        <w:lastRenderedPageBreak/>
        <w:t>Wymagania dot. systemu zarządzania</w:t>
      </w:r>
    </w:p>
    <w:p w14:paraId="2C5FF591" w14:textId="77777777" w:rsidR="004D282B" w:rsidRPr="00113324" w:rsidRDefault="004D282B" w:rsidP="00A537DE">
      <w:pPr>
        <w:spacing w:after="0"/>
        <w:jc w:val="both"/>
        <w:rPr>
          <w:sz w:val="18"/>
          <w:szCs w:val="18"/>
          <w:lang w:val="pl-PL"/>
        </w:rPr>
      </w:pPr>
      <w:r w:rsidRPr="00113324">
        <w:rPr>
          <w:sz w:val="18"/>
          <w:szCs w:val="18"/>
          <w:lang w:val="pl-PL"/>
        </w:rPr>
        <w:t>Obecnie w sieci ZOSM oraz KSP zainstalowane są dwa niezależne systemu zarządzania: uniMS wersja 5.4 (ZOSM) oraz wersja 7.2 (KSP) – oba systemy mają licencję dla systemu LMDS OSDR-WiBAS oraz StreetNode. W ramach realizacji zadania należy rozbudować te systemy o niezbędne licencje.</w:t>
      </w:r>
    </w:p>
    <w:p w14:paraId="785C90F1" w14:textId="77777777" w:rsidR="004D282B" w:rsidRPr="00113324" w:rsidRDefault="004D282B" w:rsidP="004A3E6A">
      <w:pPr>
        <w:spacing w:after="0"/>
        <w:jc w:val="both"/>
        <w:rPr>
          <w:b/>
          <w:bCs/>
          <w:sz w:val="18"/>
          <w:szCs w:val="18"/>
          <w:lang w:val="pl-PL"/>
        </w:rPr>
      </w:pPr>
    </w:p>
    <w:p w14:paraId="12316284" w14:textId="77777777" w:rsidR="004D282B" w:rsidRPr="00113324" w:rsidRDefault="004D282B" w:rsidP="004A3E6A">
      <w:pPr>
        <w:spacing w:after="0"/>
        <w:jc w:val="both"/>
        <w:rPr>
          <w:b/>
          <w:bCs/>
          <w:sz w:val="18"/>
          <w:szCs w:val="18"/>
          <w:lang w:val="pl-PL"/>
        </w:rPr>
      </w:pPr>
      <w:r w:rsidRPr="00113324">
        <w:rPr>
          <w:b/>
          <w:bCs/>
          <w:sz w:val="18"/>
          <w:szCs w:val="18"/>
          <w:lang w:val="pl-PL"/>
        </w:rPr>
        <w:t>Wymagania dot. Kamery obrotowej z wbudowanym oświetlaczem podczerwieni Typ1</w:t>
      </w:r>
    </w:p>
    <w:p w14:paraId="0B9D2A43" w14:textId="77777777" w:rsidR="004D282B" w:rsidRPr="00113324" w:rsidRDefault="004D282B" w:rsidP="00355121">
      <w:pPr>
        <w:pStyle w:val="Akapitzlist"/>
        <w:spacing w:after="0"/>
        <w:ind w:left="0"/>
        <w:rPr>
          <w:sz w:val="18"/>
          <w:szCs w:val="18"/>
          <w:lang w:val="pl-PL"/>
        </w:rPr>
      </w:pPr>
      <w:r w:rsidRPr="00113324">
        <w:rPr>
          <w:sz w:val="18"/>
          <w:szCs w:val="18"/>
          <w:lang w:val="pl-PL"/>
        </w:rPr>
        <w:t>Kamera PTZ z wbudowanym oświetlaczem podczerwieni musi spełniać niżej wymienione wymagania:</w:t>
      </w:r>
    </w:p>
    <w:p w14:paraId="276B0AAF" w14:textId="77777777" w:rsidR="004D282B" w:rsidRPr="00113324" w:rsidRDefault="004D282B" w:rsidP="00355121">
      <w:pPr>
        <w:pStyle w:val="Akapitzlist"/>
        <w:numPr>
          <w:ilvl w:val="0"/>
          <w:numId w:val="34"/>
        </w:numPr>
        <w:spacing w:after="0"/>
        <w:jc w:val="both"/>
        <w:rPr>
          <w:sz w:val="18"/>
          <w:szCs w:val="18"/>
          <w:lang w:val="pl-PL"/>
        </w:rPr>
      </w:pPr>
      <w:r w:rsidRPr="00113324">
        <w:rPr>
          <w:sz w:val="18"/>
          <w:szCs w:val="18"/>
          <w:lang w:val="pl-PL"/>
        </w:rPr>
        <w:t>Oferowany model kamery musi znajdować się na liście urządzeń kompatybilnych z systemem Genetec Security Center 5.7 (SR5) znajdującej się na stronie www</w:t>
      </w:r>
      <w:r w:rsidRPr="00113324">
        <w:rPr>
          <w:color w:val="000000"/>
          <w:sz w:val="18"/>
          <w:szCs w:val="18"/>
          <w:lang w:val="pl-PL"/>
        </w:rPr>
        <w:t xml:space="preserve">: </w:t>
      </w:r>
      <w:hyperlink r:id="rId7" w:history="1">
        <w:r w:rsidRPr="00113324">
          <w:rPr>
            <w:rStyle w:val="Hipercze"/>
            <w:sz w:val="18"/>
            <w:szCs w:val="18"/>
            <w:lang w:val="pl-PL"/>
          </w:rPr>
          <w:t>https://www.genetec.com/solutions/resources/supported-device-list</w:t>
        </w:r>
      </w:hyperlink>
      <w:r w:rsidRPr="00113324">
        <w:rPr>
          <w:color w:val="000000"/>
          <w:sz w:val="18"/>
          <w:szCs w:val="18"/>
          <w:lang w:val="pl-PL"/>
        </w:rPr>
        <w:t xml:space="preserve">  z typem licencji </w:t>
      </w:r>
      <w:r w:rsidRPr="00113324">
        <w:rPr>
          <w:b/>
          <w:bCs/>
          <w:color w:val="000000"/>
          <w:sz w:val="18"/>
          <w:szCs w:val="18"/>
          <w:lang w:val="pl-PL"/>
        </w:rPr>
        <w:t>Regular</w:t>
      </w:r>
    </w:p>
    <w:p w14:paraId="508593D8" w14:textId="7C41FE97" w:rsidR="004D282B" w:rsidRPr="00113324" w:rsidRDefault="004D282B" w:rsidP="00355121">
      <w:pPr>
        <w:pStyle w:val="Akapitzlist"/>
        <w:numPr>
          <w:ilvl w:val="0"/>
          <w:numId w:val="34"/>
        </w:numPr>
        <w:spacing w:after="0"/>
        <w:jc w:val="both"/>
        <w:rPr>
          <w:sz w:val="18"/>
          <w:szCs w:val="18"/>
          <w:lang w:val="pl-PL"/>
        </w:rPr>
      </w:pPr>
      <w:r w:rsidRPr="00113324">
        <w:rPr>
          <w:sz w:val="18"/>
          <w:szCs w:val="18"/>
          <w:lang w:val="pl-PL"/>
        </w:rPr>
        <w:t>Wbudowany obiektyw kamery musi posiadać zmiennoogniskową soczewkę obiektywu nie gorszą niż F1.6, AutoFocus, AutoIRIS oraz zapewniać maksymalne pole obserwacji nie mniejsze niż 62,5˚ w poziomie oraz nie mniejsze niż 37,5˚ w pionie.</w:t>
      </w:r>
    </w:p>
    <w:p w14:paraId="2F85AF1E" w14:textId="52FAD81F" w:rsidR="004D282B" w:rsidRPr="00113324" w:rsidRDefault="004D282B" w:rsidP="00355121">
      <w:pPr>
        <w:pStyle w:val="Akapitzlist"/>
        <w:numPr>
          <w:ilvl w:val="0"/>
          <w:numId w:val="34"/>
        </w:numPr>
        <w:spacing w:after="0"/>
        <w:jc w:val="both"/>
        <w:rPr>
          <w:sz w:val="18"/>
          <w:szCs w:val="18"/>
          <w:lang w:val="pl-PL"/>
        </w:rPr>
      </w:pPr>
      <w:r w:rsidRPr="00113324">
        <w:rPr>
          <w:sz w:val="18"/>
          <w:szCs w:val="18"/>
          <w:lang w:val="pl-PL"/>
        </w:rPr>
        <w:t>Obiektyw kamery musi być zabezpieczony kopułką, która ma za zadanie maskować ruchy obiektywu kamery w sposób zapewniający dyskretny tryb prowadzenia obserwacji przestrzeni publicznej.</w:t>
      </w:r>
    </w:p>
    <w:p w14:paraId="369BF016" w14:textId="77777777" w:rsidR="004D282B" w:rsidRPr="00113324" w:rsidRDefault="004D282B" w:rsidP="00355121">
      <w:pPr>
        <w:pStyle w:val="Akapitzlist"/>
        <w:numPr>
          <w:ilvl w:val="0"/>
          <w:numId w:val="34"/>
        </w:numPr>
        <w:spacing w:after="0"/>
        <w:jc w:val="both"/>
        <w:rPr>
          <w:sz w:val="18"/>
          <w:szCs w:val="18"/>
          <w:lang w:val="pl-PL"/>
        </w:rPr>
      </w:pPr>
      <w:r w:rsidRPr="00113324">
        <w:rPr>
          <w:sz w:val="18"/>
          <w:szCs w:val="18"/>
          <w:lang w:val="pl-PL"/>
        </w:rPr>
        <w:t>Minimalny poziom oświetlenia dla sygnału wideo na poziomie 50IRE, przy maksymalnie otwartej przesłonie, musi wynosić nie więcej 0.2 lx dla obrazu kolorowego i nie więcej niż 0.02 lx dla obrazu czarno-białego (bez użycia doświetlacza podczerwieni).</w:t>
      </w:r>
    </w:p>
    <w:p w14:paraId="17563BD5" w14:textId="77777777" w:rsidR="004D282B" w:rsidRPr="00113324" w:rsidRDefault="004D282B" w:rsidP="00355121">
      <w:pPr>
        <w:pStyle w:val="Akapitzlist"/>
        <w:numPr>
          <w:ilvl w:val="0"/>
          <w:numId w:val="34"/>
        </w:numPr>
        <w:spacing w:after="0"/>
        <w:jc w:val="both"/>
        <w:rPr>
          <w:sz w:val="18"/>
          <w:szCs w:val="18"/>
          <w:lang w:val="pl-PL"/>
        </w:rPr>
      </w:pPr>
      <w:r w:rsidRPr="00113324">
        <w:rPr>
          <w:sz w:val="18"/>
          <w:szCs w:val="18"/>
          <w:lang w:val="pl-PL"/>
        </w:rPr>
        <w:t>Kamera PTZ musi posiadać możliwość automatycznej regulacji:</w:t>
      </w:r>
    </w:p>
    <w:p w14:paraId="62422AED" w14:textId="77777777" w:rsidR="004D282B" w:rsidRPr="00113324" w:rsidRDefault="004D282B" w:rsidP="00355121">
      <w:pPr>
        <w:pStyle w:val="Akapitzlist"/>
        <w:numPr>
          <w:ilvl w:val="3"/>
          <w:numId w:val="29"/>
        </w:numPr>
        <w:spacing w:after="0"/>
        <w:ind w:hanging="310"/>
        <w:jc w:val="both"/>
        <w:rPr>
          <w:sz w:val="18"/>
          <w:szCs w:val="18"/>
          <w:lang w:val="pl-PL"/>
        </w:rPr>
      </w:pPr>
      <w:r w:rsidRPr="00113324">
        <w:rPr>
          <w:sz w:val="18"/>
          <w:szCs w:val="18"/>
          <w:lang w:val="pl-PL"/>
        </w:rPr>
        <w:t>Pan: 360˚, z max. prędkością nie mniejszą niż 700˚/s;</w:t>
      </w:r>
    </w:p>
    <w:p w14:paraId="1F75AA0E" w14:textId="77777777" w:rsidR="004D282B" w:rsidRPr="00113324" w:rsidRDefault="004D282B" w:rsidP="00355121">
      <w:pPr>
        <w:pStyle w:val="Akapitzlist"/>
        <w:numPr>
          <w:ilvl w:val="3"/>
          <w:numId w:val="29"/>
        </w:numPr>
        <w:spacing w:after="0"/>
        <w:ind w:hanging="310"/>
        <w:jc w:val="both"/>
        <w:rPr>
          <w:sz w:val="18"/>
          <w:szCs w:val="18"/>
          <w:lang w:val="pl-PL"/>
        </w:rPr>
      </w:pPr>
      <w:r w:rsidRPr="00113324">
        <w:rPr>
          <w:sz w:val="18"/>
          <w:szCs w:val="18"/>
          <w:lang w:val="pl-PL"/>
        </w:rPr>
        <w:t>Tilt: w zakresie min. +20˚ ÷ -90˚, z max. prędkością nie mniejszą niż 400˚/s;</w:t>
      </w:r>
    </w:p>
    <w:p w14:paraId="00099A68" w14:textId="77777777" w:rsidR="004D282B" w:rsidRPr="00113324" w:rsidRDefault="004D282B" w:rsidP="00355121">
      <w:pPr>
        <w:pStyle w:val="Akapitzlist"/>
        <w:numPr>
          <w:ilvl w:val="3"/>
          <w:numId w:val="29"/>
        </w:numPr>
        <w:spacing w:after="0"/>
        <w:ind w:hanging="310"/>
        <w:jc w:val="both"/>
        <w:rPr>
          <w:sz w:val="18"/>
          <w:szCs w:val="18"/>
          <w:lang w:val="pl-PL"/>
        </w:rPr>
      </w:pPr>
      <w:r w:rsidRPr="00113324">
        <w:rPr>
          <w:sz w:val="18"/>
          <w:szCs w:val="18"/>
          <w:lang w:val="pl-PL"/>
        </w:rPr>
        <w:t>Zoom: zoom optyczny, nie mniejszy niż 30-krotny;</w:t>
      </w:r>
    </w:p>
    <w:p w14:paraId="0B75278E" w14:textId="77777777" w:rsidR="004D282B" w:rsidRPr="00113324" w:rsidRDefault="004D282B" w:rsidP="00355121">
      <w:pPr>
        <w:pStyle w:val="Akapitzlist"/>
        <w:numPr>
          <w:ilvl w:val="0"/>
          <w:numId w:val="35"/>
        </w:numPr>
        <w:spacing w:after="0"/>
        <w:jc w:val="both"/>
        <w:rPr>
          <w:sz w:val="18"/>
          <w:szCs w:val="18"/>
          <w:lang w:val="pl-PL"/>
        </w:rPr>
      </w:pPr>
      <w:r w:rsidRPr="00113324">
        <w:rPr>
          <w:sz w:val="18"/>
          <w:szCs w:val="18"/>
          <w:lang w:val="pl-PL"/>
        </w:rPr>
        <w:t>Kamera musi posiadać możliwość pracy z rozdzielczością HDTV 1080p (1920x1080) przy 25 kl/s z kompresją H.264, H.265 oraz Motion JPEG.</w:t>
      </w:r>
    </w:p>
    <w:p w14:paraId="287B26AA" w14:textId="77777777" w:rsidR="004D282B" w:rsidRPr="00113324" w:rsidRDefault="004D282B" w:rsidP="00355121">
      <w:pPr>
        <w:pStyle w:val="Akapitzlist"/>
        <w:numPr>
          <w:ilvl w:val="0"/>
          <w:numId w:val="35"/>
        </w:numPr>
        <w:spacing w:after="0"/>
        <w:jc w:val="both"/>
        <w:rPr>
          <w:sz w:val="18"/>
          <w:szCs w:val="18"/>
          <w:lang w:val="pl-PL"/>
        </w:rPr>
      </w:pPr>
      <w:r w:rsidRPr="00113324">
        <w:rPr>
          <w:sz w:val="18"/>
          <w:szCs w:val="18"/>
          <w:lang w:val="pl-PL"/>
        </w:rPr>
        <w:t>Kamera musi posiadać funkcję dynamicznej analizy i optymalizacji strumienia wideo w czasie rzeczywistym zmniejszającą zapotrzebowanie na przepustowość i pamięć masową.</w:t>
      </w:r>
    </w:p>
    <w:p w14:paraId="1787121C" w14:textId="77777777" w:rsidR="004D282B" w:rsidRPr="00113324" w:rsidRDefault="004D282B" w:rsidP="00355121">
      <w:pPr>
        <w:pStyle w:val="Akapitzlist"/>
        <w:numPr>
          <w:ilvl w:val="0"/>
          <w:numId w:val="35"/>
        </w:numPr>
        <w:tabs>
          <w:tab w:val="left" w:pos="709"/>
        </w:tabs>
        <w:spacing w:after="0"/>
        <w:jc w:val="both"/>
        <w:rPr>
          <w:sz w:val="18"/>
          <w:szCs w:val="18"/>
          <w:lang w:val="pl-PL"/>
        </w:rPr>
      </w:pPr>
      <w:r w:rsidRPr="00113324">
        <w:rPr>
          <w:sz w:val="18"/>
          <w:szCs w:val="18"/>
          <w:lang w:val="pl-PL"/>
        </w:rPr>
        <w:t>Kamera musi posiadać szeroki zakres dynamiki o czułości nie mniejszej niż 120dB zapewniający optymalizację jakości wideo do celów analitycznych, zapewniając bardzo dobrą widoczność szczegółów zarówno w ciemnych, jak i w jasnych partiach obserwowanej sceny.</w:t>
      </w:r>
    </w:p>
    <w:p w14:paraId="33CE6EF9" w14:textId="77777777" w:rsidR="004D282B" w:rsidRPr="00113324" w:rsidRDefault="004D282B" w:rsidP="00355121">
      <w:pPr>
        <w:pStyle w:val="Akapitzlist"/>
        <w:numPr>
          <w:ilvl w:val="0"/>
          <w:numId w:val="35"/>
        </w:numPr>
        <w:tabs>
          <w:tab w:val="left" w:pos="709"/>
        </w:tabs>
        <w:spacing w:after="0"/>
        <w:jc w:val="both"/>
        <w:rPr>
          <w:sz w:val="18"/>
          <w:szCs w:val="18"/>
          <w:lang w:val="pl-PL"/>
        </w:rPr>
      </w:pPr>
      <w:r w:rsidRPr="00113324">
        <w:rPr>
          <w:sz w:val="18"/>
          <w:szCs w:val="18"/>
          <w:lang w:val="pl-PL"/>
        </w:rPr>
        <w:t>Kamera musi posiadać funkcjonalność elektronicznej stabilizacji obrazu.</w:t>
      </w:r>
    </w:p>
    <w:p w14:paraId="11842625" w14:textId="77777777" w:rsidR="004D282B" w:rsidRPr="00113324" w:rsidRDefault="004D282B" w:rsidP="00355121">
      <w:pPr>
        <w:pStyle w:val="Akapitzlist"/>
        <w:numPr>
          <w:ilvl w:val="0"/>
          <w:numId w:val="35"/>
        </w:numPr>
        <w:tabs>
          <w:tab w:val="left" w:pos="0"/>
        </w:tabs>
        <w:spacing w:after="0"/>
        <w:jc w:val="both"/>
        <w:rPr>
          <w:sz w:val="18"/>
          <w:szCs w:val="18"/>
          <w:lang w:val="pl-PL"/>
        </w:rPr>
      </w:pPr>
      <w:r w:rsidRPr="00113324">
        <w:rPr>
          <w:sz w:val="18"/>
          <w:szCs w:val="18"/>
          <w:lang w:val="pl-PL"/>
        </w:rPr>
        <w:t>Kamera musi posiadać funkcje analityczne wykrywania ruchu oraz wykrywania wtargnięć.</w:t>
      </w:r>
    </w:p>
    <w:p w14:paraId="15B80B32" w14:textId="77777777" w:rsidR="004D282B" w:rsidRPr="00113324" w:rsidRDefault="004D282B" w:rsidP="00355121">
      <w:pPr>
        <w:pStyle w:val="Akapitzlist"/>
        <w:numPr>
          <w:ilvl w:val="0"/>
          <w:numId w:val="35"/>
        </w:numPr>
        <w:tabs>
          <w:tab w:val="left" w:pos="426"/>
        </w:tabs>
        <w:spacing w:after="0"/>
        <w:jc w:val="both"/>
        <w:rPr>
          <w:sz w:val="18"/>
          <w:szCs w:val="18"/>
          <w:lang w:val="pl-PL"/>
        </w:rPr>
      </w:pPr>
      <w:r w:rsidRPr="00113324">
        <w:rPr>
          <w:sz w:val="18"/>
          <w:szCs w:val="18"/>
          <w:lang w:val="pl-PL"/>
        </w:rPr>
        <w:t>Kamera musi posiadać wbudowany promiennik podczerwieni IR, pozwalający na doświetlenie sceny na odległość nie mniejszą niż 100 metrów.</w:t>
      </w:r>
    </w:p>
    <w:p w14:paraId="50924804" w14:textId="77777777" w:rsidR="004D282B" w:rsidRPr="00113324" w:rsidRDefault="004D282B" w:rsidP="00355121">
      <w:pPr>
        <w:pStyle w:val="Akapitzlist"/>
        <w:numPr>
          <w:ilvl w:val="0"/>
          <w:numId w:val="35"/>
        </w:numPr>
        <w:tabs>
          <w:tab w:val="left" w:pos="709"/>
        </w:tabs>
        <w:spacing w:after="0"/>
        <w:jc w:val="both"/>
        <w:rPr>
          <w:sz w:val="18"/>
          <w:szCs w:val="18"/>
          <w:lang w:val="pl-PL"/>
        </w:rPr>
      </w:pPr>
      <w:r w:rsidRPr="00113324">
        <w:rPr>
          <w:sz w:val="18"/>
          <w:szCs w:val="18"/>
          <w:lang w:val="pl-PL"/>
        </w:rPr>
        <w:t>Parametry środowiskowe:</w:t>
      </w:r>
    </w:p>
    <w:p w14:paraId="16E1ACE7" w14:textId="77777777" w:rsidR="004D282B" w:rsidRPr="00113324" w:rsidRDefault="004D282B" w:rsidP="00355121">
      <w:pPr>
        <w:pStyle w:val="Akapitzlist"/>
        <w:numPr>
          <w:ilvl w:val="0"/>
          <w:numId w:val="37"/>
        </w:numPr>
        <w:spacing w:after="0"/>
        <w:jc w:val="both"/>
        <w:rPr>
          <w:sz w:val="18"/>
          <w:szCs w:val="18"/>
          <w:lang w:val="pl-PL"/>
        </w:rPr>
      </w:pPr>
      <w:r w:rsidRPr="00113324">
        <w:rPr>
          <w:sz w:val="18"/>
          <w:szCs w:val="18"/>
          <w:lang w:val="pl-PL"/>
        </w:rPr>
        <w:t>Obudowa kamery musi gwarantować szczelność min. IP66 w celu ochrony przed zmieniającymi się warunkami atmosferycznymi;</w:t>
      </w:r>
    </w:p>
    <w:p w14:paraId="6AB2DF86" w14:textId="77777777" w:rsidR="004D282B" w:rsidRPr="00113324" w:rsidRDefault="004D282B" w:rsidP="00355121">
      <w:pPr>
        <w:pStyle w:val="Akapitzlist"/>
        <w:numPr>
          <w:ilvl w:val="0"/>
          <w:numId w:val="37"/>
        </w:numPr>
        <w:spacing w:after="0"/>
        <w:jc w:val="both"/>
        <w:rPr>
          <w:sz w:val="18"/>
          <w:szCs w:val="18"/>
          <w:lang w:val="pl-PL"/>
        </w:rPr>
      </w:pPr>
      <w:r w:rsidRPr="00113324">
        <w:rPr>
          <w:sz w:val="18"/>
          <w:szCs w:val="18"/>
          <w:lang w:val="pl-PL"/>
        </w:rPr>
        <w:t>Obudowa kamery musi gwarantować podwyższoną odporność na uderzenia min. IK08;</w:t>
      </w:r>
    </w:p>
    <w:p w14:paraId="6B360E10" w14:textId="77777777" w:rsidR="004D282B" w:rsidRPr="00113324" w:rsidRDefault="004D282B" w:rsidP="00355121">
      <w:pPr>
        <w:pStyle w:val="Akapitzlist"/>
        <w:numPr>
          <w:ilvl w:val="0"/>
          <w:numId w:val="37"/>
        </w:numPr>
        <w:spacing w:after="0"/>
        <w:jc w:val="both"/>
        <w:rPr>
          <w:sz w:val="18"/>
          <w:szCs w:val="18"/>
          <w:lang w:val="pl-PL"/>
        </w:rPr>
      </w:pPr>
      <w:r w:rsidRPr="00113324">
        <w:rPr>
          <w:sz w:val="18"/>
          <w:szCs w:val="18"/>
          <w:lang w:val="pl-PL"/>
        </w:rPr>
        <w:t>Kamera musi umożliwiać działanie w szerokim zakresie parametrów środowiskowych, a w szczególności zapewniać możliwość rozruchu i pracy w temperaturze od -40˚C do +50˚C oraz możliwość pracy w powietrzu o wilgotności do 100% (z kondensacją);</w:t>
      </w:r>
    </w:p>
    <w:p w14:paraId="13C67BB8" w14:textId="77777777" w:rsidR="004D282B" w:rsidRPr="00113324" w:rsidRDefault="004D282B" w:rsidP="00355121">
      <w:pPr>
        <w:pStyle w:val="Akapitzlist"/>
        <w:numPr>
          <w:ilvl w:val="0"/>
          <w:numId w:val="38"/>
        </w:numPr>
        <w:tabs>
          <w:tab w:val="left" w:pos="709"/>
        </w:tabs>
        <w:spacing w:after="0"/>
        <w:jc w:val="both"/>
        <w:rPr>
          <w:sz w:val="18"/>
          <w:szCs w:val="18"/>
          <w:lang w:val="pl-PL"/>
        </w:rPr>
      </w:pPr>
      <w:r w:rsidRPr="00113324">
        <w:rPr>
          <w:sz w:val="18"/>
          <w:szCs w:val="18"/>
          <w:lang w:val="pl-PL"/>
        </w:rPr>
        <w:t>Kamera musi posiadać minimum jedno gniazdo RJ45 10BASE-T/100BASE-TX PoE. Zasilanie kamery musi się odbywać z wykorzystaniem odpowiedniego standardu Power over Ethernet (PoE) za pośrednictwem aktywnych urządzeń sieciowych w warstwie dostępowej.</w:t>
      </w:r>
    </w:p>
    <w:p w14:paraId="48201853" w14:textId="77777777" w:rsidR="004D282B" w:rsidRPr="00113324" w:rsidRDefault="004D282B" w:rsidP="004A3E6A">
      <w:pPr>
        <w:spacing w:after="0"/>
        <w:jc w:val="both"/>
        <w:rPr>
          <w:b/>
          <w:bCs/>
          <w:sz w:val="18"/>
          <w:szCs w:val="18"/>
          <w:lang w:val="pl-PL"/>
        </w:rPr>
      </w:pPr>
    </w:p>
    <w:p w14:paraId="1251F0C3" w14:textId="77777777" w:rsidR="004D282B" w:rsidRPr="00113324" w:rsidRDefault="004D282B" w:rsidP="004A3E6A">
      <w:pPr>
        <w:spacing w:after="0"/>
        <w:jc w:val="both"/>
        <w:rPr>
          <w:b/>
          <w:bCs/>
          <w:sz w:val="18"/>
          <w:szCs w:val="18"/>
          <w:lang w:val="pl-PL"/>
        </w:rPr>
      </w:pPr>
      <w:r w:rsidRPr="00113324">
        <w:rPr>
          <w:b/>
          <w:bCs/>
          <w:sz w:val="18"/>
          <w:szCs w:val="18"/>
          <w:lang w:val="pl-PL"/>
        </w:rPr>
        <w:t>Wymagania dot. Kamery kopułkowej stałopozycyjnej Typ2:</w:t>
      </w:r>
    </w:p>
    <w:p w14:paraId="6C8E1CB0" w14:textId="77777777" w:rsidR="004D282B" w:rsidRPr="00113324" w:rsidRDefault="004D282B" w:rsidP="00986009">
      <w:pPr>
        <w:pStyle w:val="Akapitzlist"/>
        <w:spacing w:after="0"/>
        <w:ind w:left="0"/>
        <w:rPr>
          <w:sz w:val="18"/>
          <w:szCs w:val="18"/>
          <w:lang w:val="pl-PL"/>
        </w:rPr>
      </w:pPr>
      <w:r w:rsidRPr="00113324">
        <w:rPr>
          <w:sz w:val="18"/>
          <w:szCs w:val="18"/>
          <w:lang w:val="pl-PL"/>
        </w:rPr>
        <w:t>Kopułkowa kamera stałopozycyjna musi spełniać niżej wymienione wymagania:</w:t>
      </w:r>
    </w:p>
    <w:p w14:paraId="22EF8074" w14:textId="77777777" w:rsidR="004D282B" w:rsidRPr="00113324" w:rsidRDefault="004D282B" w:rsidP="00361E3A">
      <w:pPr>
        <w:pStyle w:val="Akapitzlist"/>
        <w:numPr>
          <w:ilvl w:val="0"/>
          <w:numId w:val="30"/>
        </w:numPr>
        <w:spacing w:after="0"/>
        <w:jc w:val="both"/>
        <w:rPr>
          <w:sz w:val="18"/>
          <w:szCs w:val="18"/>
          <w:lang w:val="pl-PL"/>
        </w:rPr>
      </w:pPr>
      <w:r w:rsidRPr="00113324">
        <w:rPr>
          <w:sz w:val="18"/>
          <w:szCs w:val="18"/>
          <w:lang w:val="pl-PL"/>
        </w:rPr>
        <w:t>Oferowany model kamery musi znajdować się na liście urządzeń kompatybilnych z systemem Genetec Security Center 5.7 (SR5) znajdującej się na stronie www</w:t>
      </w:r>
      <w:r w:rsidRPr="00113324">
        <w:rPr>
          <w:color w:val="000000"/>
          <w:sz w:val="18"/>
          <w:szCs w:val="18"/>
          <w:lang w:val="pl-PL"/>
        </w:rPr>
        <w:t xml:space="preserve">: </w:t>
      </w:r>
      <w:hyperlink r:id="rId8" w:history="1">
        <w:r w:rsidRPr="00113324">
          <w:rPr>
            <w:rStyle w:val="Hipercze"/>
            <w:sz w:val="18"/>
            <w:szCs w:val="18"/>
            <w:lang w:val="pl-PL"/>
          </w:rPr>
          <w:t>https://www.genetec.com/solutions/resources/supported-device-list</w:t>
        </w:r>
      </w:hyperlink>
      <w:r w:rsidRPr="00113324">
        <w:rPr>
          <w:color w:val="000000"/>
          <w:sz w:val="18"/>
          <w:szCs w:val="18"/>
          <w:lang w:val="pl-PL"/>
        </w:rPr>
        <w:t xml:space="preserve">  z typem licencji </w:t>
      </w:r>
      <w:r w:rsidRPr="00113324">
        <w:rPr>
          <w:b/>
          <w:bCs/>
          <w:color w:val="000000"/>
          <w:sz w:val="18"/>
          <w:szCs w:val="18"/>
          <w:lang w:val="pl-PL"/>
        </w:rPr>
        <w:t>Regular</w:t>
      </w:r>
    </w:p>
    <w:p w14:paraId="591FA700" w14:textId="05CE3604" w:rsidR="004D282B" w:rsidRPr="00113324" w:rsidRDefault="004D282B" w:rsidP="00986009">
      <w:pPr>
        <w:pStyle w:val="Akapitzlist"/>
        <w:numPr>
          <w:ilvl w:val="0"/>
          <w:numId w:val="30"/>
        </w:numPr>
        <w:spacing w:before="120" w:after="0"/>
        <w:jc w:val="both"/>
        <w:rPr>
          <w:sz w:val="18"/>
          <w:szCs w:val="18"/>
          <w:lang w:val="pl-PL"/>
        </w:rPr>
      </w:pPr>
      <w:r w:rsidRPr="00113324">
        <w:rPr>
          <w:sz w:val="18"/>
          <w:szCs w:val="18"/>
          <w:lang w:val="pl-PL"/>
        </w:rPr>
        <w:t>Wbudowany obiektyw kamery musi posiadać zmiennoogniskową soczewkę nie gorszą niż F1.6, AutoIRIS oraz zapewniać maksymalne pole obserwacji nie mniejsze niż 105˚ w poziomie oraz nie mniejsze niż 55˚ w pionie.</w:t>
      </w:r>
    </w:p>
    <w:p w14:paraId="2E568211" w14:textId="77777777" w:rsidR="004D282B" w:rsidRPr="00113324" w:rsidRDefault="004D282B" w:rsidP="00986009">
      <w:pPr>
        <w:pStyle w:val="Akapitzlist"/>
        <w:numPr>
          <w:ilvl w:val="0"/>
          <w:numId w:val="30"/>
        </w:numPr>
        <w:spacing w:before="120" w:after="0"/>
        <w:jc w:val="both"/>
        <w:rPr>
          <w:sz w:val="18"/>
          <w:szCs w:val="18"/>
          <w:lang w:val="pl-PL"/>
        </w:rPr>
      </w:pPr>
      <w:r w:rsidRPr="00113324">
        <w:rPr>
          <w:sz w:val="18"/>
          <w:szCs w:val="18"/>
          <w:lang w:val="pl-PL"/>
        </w:rPr>
        <w:t>Kamera musi posiadać obiektyw umożliwiający pracę w zakresie ogniskowych nie mniejszym niż 3 ÷ 9 mm.</w:t>
      </w:r>
    </w:p>
    <w:p w14:paraId="47C8A290" w14:textId="77777777" w:rsidR="004D282B" w:rsidRPr="00113324" w:rsidRDefault="004D282B" w:rsidP="00986009">
      <w:pPr>
        <w:pStyle w:val="Akapitzlist"/>
        <w:numPr>
          <w:ilvl w:val="0"/>
          <w:numId w:val="30"/>
        </w:numPr>
        <w:tabs>
          <w:tab w:val="left" w:pos="709"/>
        </w:tabs>
        <w:spacing w:before="120" w:after="0"/>
        <w:jc w:val="both"/>
        <w:rPr>
          <w:sz w:val="18"/>
          <w:szCs w:val="18"/>
          <w:lang w:val="pl-PL"/>
        </w:rPr>
      </w:pPr>
      <w:r w:rsidRPr="00113324">
        <w:rPr>
          <w:sz w:val="18"/>
          <w:szCs w:val="18"/>
          <w:lang w:val="pl-PL"/>
        </w:rPr>
        <w:lastRenderedPageBreak/>
        <w:t xml:space="preserve">Obiektyw kamery musi być zabezpieczony kopułką, która ma za zadanie maskować sposób ustawienia obiektywu kamery w sposób zapewniający dyskretny tryb prowadzenia obserwacji przestrzeni publicznej. </w:t>
      </w:r>
    </w:p>
    <w:p w14:paraId="771146BA" w14:textId="77777777" w:rsidR="004D282B" w:rsidRPr="00113324" w:rsidRDefault="004D282B" w:rsidP="00986009">
      <w:pPr>
        <w:pStyle w:val="Akapitzlist"/>
        <w:numPr>
          <w:ilvl w:val="0"/>
          <w:numId w:val="30"/>
        </w:numPr>
        <w:tabs>
          <w:tab w:val="left" w:pos="709"/>
        </w:tabs>
        <w:spacing w:before="120" w:after="0"/>
        <w:jc w:val="both"/>
        <w:rPr>
          <w:sz w:val="18"/>
          <w:szCs w:val="18"/>
          <w:lang w:val="pl-PL"/>
        </w:rPr>
      </w:pPr>
      <w:r w:rsidRPr="00113324">
        <w:rPr>
          <w:sz w:val="18"/>
          <w:szCs w:val="18"/>
          <w:lang w:val="pl-PL"/>
        </w:rPr>
        <w:t>Obudowa kamery musi być wyposażoną w osłonę przeciwsłoneczną pełniącą również funkcję zabezpieczenia przed czynnikami atmosferycznymi.</w:t>
      </w:r>
    </w:p>
    <w:p w14:paraId="6CD3344B" w14:textId="77777777" w:rsidR="004D282B" w:rsidRPr="00113324" w:rsidRDefault="004D282B" w:rsidP="00986009">
      <w:pPr>
        <w:pStyle w:val="Akapitzlist"/>
        <w:numPr>
          <w:ilvl w:val="0"/>
          <w:numId w:val="30"/>
        </w:numPr>
        <w:spacing w:before="120" w:after="0"/>
        <w:jc w:val="both"/>
        <w:rPr>
          <w:sz w:val="18"/>
          <w:szCs w:val="18"/>
          <w:lang w:val="pl-PL"/>
        </w:rPr>
      </w:pPr>
      <w:r w:rsidRPr="00113324">
        <w:rPr>
          <w:sz w:val="18"/>
          <w:szCs w:val="18"/>
          <w:lang w:val="pl-PL"/>
        </w:rPr>
        <w:t>Minimalny poziom oświetlenia dla sygnału wideo na poziomie 50IRE, przy maksymalnie otwartej przesłonie i 25 kl/sek. musi wynosić nie więcej 0.2 lx dla obrazu kolorowego i nie więcej niż 0.01 lx dla obrazu czarno-białego (bez użycia doświetlacza podczerwieni).</w:t>
      </w:r>
    </w:p>
    <w:p w14:paraId="7D8A22A5" w14:textId="77777777" w:rsidR="004D282B" w:rsidRPr="00113324" w:rsidRDefault="004D282B" w:rsidP="00986009">
      <w:pPr>
        <w:pStyle w:val="Akapitzlist"/>
        <w:numPr>
          <w:ilvl w:val="0"/>
          <w:numId w:val="30"/>
        </w:numPr>
        <w:spacing w:before="120" w:after="0"/>
        <w:jc w:val="both"/>
        <w:rPr>
          <w:sz w:val="18"/>
          <w:szCs w:val="18"/>
          <w:lang w:val="pl-PL"/>
        </w:rPr>
      </w:pPr>
      <w:r w:rsidRPr="00113324">
        <w:rPr>
          <w:sz w:val="18"/>
          <w:szCs w:val="18"/>
          <w:lang w:val="pl-PL"/>
        </w:rPr>
        <w:t>Kamera stałopozycyjna kopułkowa musi posiadać możliwość regulacji:</w:t>
      </w:r>
    </w:p>
    <w:p w14:paraId="37600875" w14:textId="77777777" w:rsidR="004D282B" w:rsidRPr="00113324" w:rsidRDefault="004D282B" w:rsidP="00355121">
      <w:pPr>
        <w:pStyle w:val="Akapitzlist"/>
        <w:numPr>
          <w:ilvl w:val="3"/>
          <w:numId w:val="36"/>
        </w:numPr>
        <w:spacing w:before="120" w:after="0"/>
        <w:ind w:left="1368" w:hanging="310"/>
        <w:jc w:val="both"/>
        <w:rPr>
          <w:sz w:val="18"/>
          <w:szCs w:val="18"/>
          <w:lang w:val="pl-PL"/>
        </w:rPr>
      </w:pPr>
      <w:r w:rsidRPr="00113324">
        <w:rPr>
          <w:sz w:val="18"/>
          <w:szCs w:val="18"/>
          <w:lang w:val="pl-PL"/>
        </w:rPr>
        <w:t>Pan: w zakresie nie mniejszym niż 360˚;</w:t>
      </w:r>
    </w:p>
    <w:p w14:paraId="7A31355C" w14:textId="77777777" w:rsidR="004D282B" w:rsidRPr="00113324" w:rsidRDefault="004D282B" w:rsidP="00355121">
      <w:pPr>
        <w:pStyle w:val="Akapitzlist"/>
        <w:numPr>
          <w:ilvl w:val="3"/>
          <w:numId w:val="36"/>
        </w:numPr>
        <w:spacing w:before="120" w:after="0"/>
        <w:ind w:left="1368" w:hanging="310"/>
        <w:jc w:val="both"/>
        <w:rPr>
          <w:sz w:val="18"/>
          <w:szCs w:val="18"/>
          <w:lang w:val="pl-PL"/>
        </w:rPr>
      </w:pPr>
      <w:r w:rsidRPr="00113324">
        <w:rPr>
          <w:sz w:val="18"/>
          <w:szCs w:val="18"/>
          <w:lang w:val="pl-PL"/>
        </w:rPr>
        <w:t>Tilt: w zakresie nie mniejszym niż ±80˚;</w:t>
      </w:r>
    </w:p>
    <w:p w14:paraId="4CD907DA" w14:textId="77777777" w:rsidR="004D282B" w:rsidRPr="00113324" w:rsidRDefault="004D282B" w:rsidP="00355121">
      <w:pPr>
        <w:pStyle w:val="Akapitzlist"/>
        <w:numPr>
          <w:ilvl w:val="3"/>
          <w:numId w:val="36"/>
        </w:numPr>
        <w:spacing w:before="120" w:after="0"/>
        <w:ind w:left="1368" w:hanging="310"/>
        <w:jc w:val="both"/>
        <w:rPr>
          <w:sz w:val="18"/>
          <w:szCs w:val="18"/>
          <w:lang w:val="pl-PL"/>
        </w:rPr>
      </w:pPr>
      <w:r w:rsidRPr="00113324">
        <w:rPr>
          <w:sz w:val="18"/>
          <w:szCs w:val="18"/>
          <w:lang w:val="pl-PL"/>
        </w:rPr>
        <w:t>Rotation: w zakresie nie mniejszym niż ±160˚;</w:t>
      </w:r>
    </w:p>
    <w:p w14:paraId="3D0F12BB" w14:textId="77777777" w:rsidR="004D282B" w:rsidRPr="00113324" w:rsidRDefault="004D282B" w:rsidP="00986009">
      <w:pPr>
        <w:pStyle w:val="Akapitzlist"/>
        <w:numPr>
          <w:ilvl w:val="0"/>
          <w:numId w:val="31"/>
        </w:numPr>
        <w:spacing w:before="120" w:after="0"/>
        <w:jc w:val="both"/>
        <w:rPr>
          <w:sz w:val="18"/>
          <w:szCs w:val="18"/>
          <w:lang w:val="pl-PL"/>
        </w:rPr>
      </w:pPr>
      <w:r w:rsidRPr="00113324">
        <w:rPr>
          <w:sz w:val="18"/>
          <w:szCs w:val="18"/>
          <w:lang w:val="pl-PL"/>
        </w:rPr>
        <w:t>Kamera musi posiadać możliwość pracy z rozdzielczością HDTV 1080p (1920x1080) przy 50 kl/s z kompresją H.264 oraz Motion JPEG.</w:t>
      </w:r>
    </w:p>
    <w:p w14:paraId="064E764A" w14:textId="77777777" w:rsidR="004D282B" w:rsidRPr="00113324" w:rsidRDefault="004D282B" w:rsidP="00986009">
      <w:pPr>
        <w:pStyle w:val="Akapitzlist"/>
        <w:numPr>
          <w:ilvl w:val="0"/>
          <w:numId w:val="31"/>
        </w:numPr>
        <w:tabs>
          <w:tab w:val="left" w:pos="709"/>
        </w:tabs>
        <w:spacing w:before="120" w:after="0"/>
        <w:jc w:val="both"/>
        <w:rPr>
          <w:sz w:val="18"/>
          <w:szCs w:val="18"/>
          <w:lang w:val="pl-PL"/>
        </w:rPr>
      </w:pPr>
      <w:r w:rsidRPr="00113324">
        <w:rPr>
          <w:sz w:val="18"/>
          <w:szCs w:val="18"/>
          <w:lang w:val="pl-PL"/>
        </w:rPr>
        <w:t>Kamera musi posiadać funkcję dynamicznej analizy i optymalizacji strumienia wideo w czasie rzeczywistym zmniejszającą zapotrzebowanie na przepustowość i pamięć masową.</w:t>
      </w:r>
    </w:p>
    <w:p w14:paraId="0B1CAD02" w14:textId="77777777" w:rsidR="004D282B" w:rsidRPr="00113324" w:rsidRDefault="004D282B" w:rsidP="00986009">
      <w:pPr>
        <w:pStyle w:val="Akapitzlist"/>
        <w:numPr>
          <w:ilvl w:val="0"/>
          <w:numId w:val="31"/>
        </w:numPr>
        <w:tabs>
          <w:tab w:val="left" w:pos="709"/>
        </w:tabs>
        <w:spacing w:before="120" w:after="0"/>
        <w:jc w:val="both"/>
        <w:rPr>
          <w:sz w:val="18"/>
          <w:szCs w:val="18"/>
          <w:lang w:val="pl-PL"/>
        </w:rPr>
      </w:pPr>
      <w:r w:rsidRPr="00113324">
        <w:rPr>
          <w:sz w:val="18"/>
          <w:szCs w:val="18"/>
          <w:lang w:val="pl-PL"/>
        </w:rPr>
        <w:t>Kamera musi posiadać szeroki zakres dynamiki o czułości nie mniejszej niż 120dB zapewniający optymalizację jakości wideo do celów analitycznych, zapewniając bardzo dobrą widoczność szczegółów zarówno w ciemnych, jak i w jasnych partiach obserwowanej sceny.</w:t>
      </w:r>
    </w:p>
    <w:p w14:paraId="6625DB13" w14:textId="77777777" w:rsidR="004D282B" w:rsidRPr="00113324" w:rsidRDefault="004D282B" w:rsidP="00986009">
      <w:pPr>
        <w:pStyle w:val="Akapitzlist"/>
        <w:numPr>
          <w:ilvl w:val="0"/>
          <w:numId w:val="31"/>
        </w:numPr>
        <w:tabs>
          <w:tab w:val="left" w:pos="709"/>
        </w:tabs>
        <w:spacing w:before="120" w:after="0"/>
        <w:jc w:val="both"/>
        <w:rPr>
          <w:sz w:val="18"/>
          <w:szCs w:val="18"/>
          <w:lang w:val="pl-PL"/>
        </w:rPr>
      </w:pPr>
      <w:r w:rsidRPr="00113324">
        <w:rPr>
          <w:sz w:val="18"/>
          <w:szCs w:val="18"/>
          <w:lang w:val="pl-PL"/>
        </w:rPr>
        <w:t>Kamera musi posiadać funkcjonalność elektronicznej stabilizacji obrazu oraz korygowania beczkowych zniekształceń.</w:t>
      </w:r>
    </w:p>
    <w:p w14:paraId="55524E54" w14:textId="77777777" w:rsidR="004D282B" w:rsidRPr="00113324" w:rsidRDefault="004D282B" w:rsidP="00986009">
      <w:pPr>
        <w:pStyle w:val="Akapitzlist"/>
        <w:numPr>
          <w:ilvl w:val="0"/>
          <w:numId w:val="31"/>
        </w:numPr>
        <w:spacing w:before="120" w:after="0"/>
        <w:jc w:val="both"/>
        <w:rPr>
          <w:sz w:val="18"/>
          <w:szCs w:val="18"/>
          <w:lang w:val="pl-PL"/>
        </w:rPr>
      </w:pPr>
      <w:r w:rsidRPr="00113324">
        <w:rPr>
          <w:sz w:val="18"/>
          <w:szCs w:val="18"/>
          <w:lang w:val="pl-PL"/>
        </w:rPr>
        <w:t>Kamera musi posiadać funkcje analityczne wykrywania ruchu oraz wykrywania wtargnięć.</w:t>
      </w:r>
    </w:p>
    <w:p w14:paraId="5193D1F8" w14:textId="77777777" w:rsidR="004D282B" w:rsidRPr="00113324" w:rsidRDefault="004D282B" w:rsidP="00986009">
      <w:pPr>
        <w:pStyle w:val="Akapitzlist"/>
        <w:numPr>
          <w:ilvl w:val="0"/>
          <w:numId w:val="31"/>
        </w:numPr>
        <w:tabs>
          <w:tab w:val="left" w:pos="709"/>
        </w:tabs>
        <w:spacing w:before="120" w:after="0"/>
        <w:jc w:val="both"/>
        <w:rPr>
          <w:sz w:val="18"/>
          <w:szCs w:val="18"/>
          <w:lang w:val="pl-PL"/>
        </w:rPr>
      </w:pPr>
      <w:r w:rsidRPr="00113324">
        <w:rPr>
          <w:sz w:val="18"/>
          <w:szCs w:val="18"/>
          <w:lang w:val="pl-PL"/>
        </w:rPr>
        <w:t>Kamera musi posiadać wbudowany promiennik podczerwieni IR w technologii LED, pozwalający na doświetlenie sceny na odległość nie mniejszą niż 30 metrów.</w:t>
      </w:r>
    </w:p>
    <w:p w14:paraId="2EEAEEB0" w14:textId="77777777" w:rsidR="004D282B" w:rsidRPr="00113324" w:rsidRDefault="004D282B" w:rsidP="00986009">
      <w:pPr>
        <w:pStyle w:val="Akapitzlist"/>
        <w:numPr>
          <w:ilvl w:val="0"/>
          <w:numId w:val="31"/>
        </w:numPr>
        <w:tabs>
          <w:tab w:val="left" w:pos="709"/>
        </w:tabs>
        <w:spacing w:before="120" w:after="0"/>
        <w:jc w:val="both"/>
        <w:rPr>
          <w:sz w:val="18"/>
          <w:szCs w:val="18"/>
          <w:lang w:val="pl-PL"/>
        </w:rPr>
      </w:pPr>
      <w:r w:rsidRPr="00113324">
        <w:rPr>
          <w:sz w:val="18"/>
          <w:szCs w:val="18"/>
          <w:lang w:val="pl-PL"/>
        </w:rPr>
        <w:t>Parametry środowiskowe:</w:t>
      </w:r>
    </w:p>
    <w:p w14:paraId="05D39661" w14:textId="77777777" w:rsidR="004D282B" w:rsidRPr="00113324" w:rsidRDefault="004D282B" w:rsidP="00986009">
      <w:pPr>
        <w:pStyle w:val="Akapitzlist"/>
        <w:numPr>
          <w:ilvl w:val="3"/>
          <w:numId w:val="32"/>
        </w:numPr>
        <w:spacing w:before="120" w:after="0"/>
        <w:jc w:val="both"/>
        <w:rPr>
          <w:sz w:val="18"/>
          <w:szCs w:val="18"/>
          <w:lang w:val="pl-PL"/>
        </w:rPr>
      </w:pPr>
      <w:r w:rsidRPr="00113324">
        <w:rPr>
          <w:sz w:val="18"/>
          <w:szCs w:val="18"/>
          <w:lang w:val="pl-PL"/>
        </w:rPr>
        <w:t>Obudowa kamery musi gwarantować szczelność min. IP66 w celu ochrony przed zmieniającymi się warunkami atmosferycznymi;</w:t>
      </w:r>
    </w:p>
    <w:p w14:paraId="213CC2CF" w14:textId="77777777" w:rsidR="004D282B" w:rsidRPr="00113324" w:rsidRDefault="004D282B" w:rsidP="00986009">
      <w:pPr>
        <w:pStyle w:val="Akapitzlist"/>
        <w:numPr>
          <w:ilvl w:val="3"/>
          <w:numId w:val="32"/>
        </w:numPr>
        <w:spacing w:before="120" w:after="0"/>
        <w:ind w:left="1368" w:hanging="310"/>
        <w:jc w:val="both"/>
        <w:rPr>
          <w:sz w:val="18"/>
          <w:szCs w:val="18"/>
          <w:lang w:val="pl-PL"/>
        </w:rPr>
      </w:pPr>
      <w:r w:rsidRPr="00113324">
        <w:rPr>
          <w:sz w:val="18"/>
          <w:szCs w:val="18"/>
          <w:lang w:val="pl-PL"/>
        </w:rPr>
        <w:t>Obudowa kamery musi gwarantować podwyższoną odporność na uderzenia min. IK10+;</w:t>
      </w:r>
    </w:p>
    <w:p w14:paraId="330A4230" w14:textId="77777777" w:rsidR="004D282B" w:rsidRPr="00113324" w:rsidRDefault="004D282B" w:rsidP="00986009">
      <w:pPr>
        <w:pStyle w:val="Akapitzlist"/>
        <w:numPr>
          <w:ilvl w:val="3"/>
          <w:numId w:val="32"/>
        </w:numPr>
        <w:spacing w:before="120" w:after="0"/>
        <w:ind w:left="1368" w:hanging="310"/>
        <w:jc w:val="both"/>
        <w:rPr>
          <w:sz w:val="18"/>
          <w:szCs w:val="18"/>
          <w:lang w:val="pl-PL"/>
        </w:rPr>
      </w:pPr>
      <w:r w:rsidRPr="00113324">
        <w:rPr>
          <w:sz w:val="18"/>
          <w:szCs w:val="18"/>
          <w:lang w:val="pl-PL"/>
        </w:rPr>
        <w:t>Kamera musi umożliwiać działanie w szerokim zakresie parametrów środowiskowych, a w szczególności zapewniać możliwość rozruchu i pracy w temperaturze od -40˚C do +50˚C oraz możliwość pracy w powietrzu o wilgotności do 100% (z kondensacją);</w:t>
      </w:r>
    </w:p>
    <w:p w14:paraId="2B99EDC0" w14:textId="77777777" w:rsidR="004D282B" w:rsidRPr="00113324" w:rsidRDefault="004D282B" w:rsidP="00986009">
      <w:pPr>
        <w:pStyle w:val="Akapitzlist"/>
        <w:numPr>
          <w:ilvl w:val="0"/>
          <w:numId w:val="33"/>
        </w:numPr>
        <w:tabs>
          <w:tab w:val="left" w:pos="709"/>
        </w:tabs>
        <w:spacing w:before="120" w:after="0"/>
        <w:jc w:val="both"/>
        <w:rPr>
          <w:sz w:val="18"/>
          <w:szCs w:val="18"/>
          <w:lang w:val="pl-PL"/>
        </w:rPr>
      </w:pPr>
      <w:r w:rsidRPr="00113324">
        <w:rPr>
          <w:sz w:val="18"/>
          <w:szCs w:val="18"/>
          <w:lang w:val="pl-PL"/>
        </w:rPr>
        <w:t>Kamera musi posiadać minimum jedno gniazdo RJ45 10BASE-T/100BASE-TX PoE. Zasilanie kamery musi się odbywać z wykorzystaniem odpowiedniego standardu Power over Ethernet (PoE) za pośrednictwem aktywnych urządzeń sieciowych.</w:t>
      </w:r>
    </w:p>
    <w:p w14:paraId="4B42AF13" w14:textId="77777777" w:rsidR="004D282B" w:rsidRPr="00113324" w:rsidRDefault="004D282B" w:rsidP="00A537DE">
      <w:pPr>
        <w:spacing w:after="0"/>
        <w:jc w:val="both"/>
        <w:rPr>
          <w:b/>
          <w:bCs/>
          <w:sz w:val="18"/>
          <w:szCs w:val="18"/>
          <w:lang w:val="pl-PL"/>
        </w:rPr>
      </w:pPr>
    </w:p>
    <w:p w14:paraId="58433AF3" w14:textId="04341005" w:rsidR="004D282B" w:rsidRPr="00113324" w:rsidRDefault="004C6738" w:rsidP="00A537DE">
      <w:pPr>
        <w:spacing w:after="0"/>
        <w:jc w:val="both"/>
        <w:rPr>
          <w:b/>
          <w:bCs/>
          <w:sz w:val="18"/>
          <w:szCs w:val="18"/>
          <w:lang w:val="pl-PL"/>
        </w:rPr>
      </w:pPr>
      <w:r w:rsidRPr="00113324">
        <w:rPr>
          <w:b/>
          <w:bCs/>
          <w:sz w:val="18"/>
          <w:szCs w:val="18"/>
          <w:lang w:val="pl-PL"/>
        </w:rPr>
        <w:br w:type="page"/>
      </w:r>
      <w:r w:rsidR="004D282B" w:rsidRPr="00113324">
        <w:rPr>
          <w:b/>
          <w:bCs/>
          <w:sz w:val="18"/>
          <w:szCs w:val="18"/>
          <w:lang w:val="pl-PL"/>
        </w:rPr>
        <w:lastRenderedPageBreak/>
        <w:t>Wymagania szczegółowe prowadzonych prac.</w:t>
      </w:r>
    </w:p>
    <w:p w14:paraId="26396E52" w14:textId="77777777" w:rsidR="004D282B" w:rsidRPr="00113324" w:rsidRDefault="004D282B">
      <w:pPr>
        <w:spacing w:after="0"/>
        <w:jc w:val="both"/>
        <w:rPr>
          <w:sz w:val="18"/>
          <w:szCs w:val="18"/>
          <w:lang w:val="pl-PL"/>
        </w:rPr>
      </w:pPr>
      <w:r w:rsidRPr="00113324">
        <w:rPr>
          <w:b/>
          <w:bCs/>
          <w:sz w:val="18"/>
          <w:szCs w:val="18"/>
          <w:lang w:val="pl-PL"/>
        </w:rPr>
        <w:t xml:space="preserve">Lokalizacje  siedmiu punktów kamerowych </w:t>
      </w:r>
    </w:p>
    <w:p w14:paraId="044A04CD" w14:textId="77777777" w:rsidR="004D282B" w:rsidRPr="00113324" w:rsidRDefault="004D282B" w:rsidP="00C84732">
      <w:pPr>
        <w:spacing w:after="0"/>
        <w:jc w:val="both"/>
        <w:rPr>
          <w:sz w:val="18"/>
          <w:szCs w:val="18"/>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510"/>
        <w:gridCol w:w="3152"/>
        <w:gridCol w:w="2036"/>
      </w:tblGrid>
      <w:tr w:rsidR="004D282B" w:rsidRPr="00113324" w14:paraId="6E2F02CE" w14:textId="77777777">
        <w:trPr>
          <w:trHeight w:val="288"/>
          <w:jc w:val="center"/>
        </w:trPr>
        <w:tc>
          <w:tcPr>
            <w:tcW w:w="567" w:type="dxa"/>
            <w:noWrap/>
          </w:tcPr>
          <w:p w14:paraId="26A6EB1D" w14:textId="77777777" w:rsidR="004D282B" w:rsidRPr="00113324" w:rsidRDefault="004D282B" w:rsidP="00A836F1">
            <w:pPr>
              <w:spacing w:after="0"/>
              <w:jc w:val="center"/>
              <w:rPr>
                <w:b/>
                <w:bCs/>
                <w:sz w:val="18"/>
                <w:szCs w:val="18"/>
                <w:lang w:val="pl-PL"/>
              </w:rPr>
            </w:pPr>
            <w:r w:rsidRPr="00113324">
              <w:rPr>
                <w:b/>
                <w:bCs/>
                <w:sz w:val="18"/>
                <w:szCs w:val="18"/>
                <w:lang w:val="pl-PL"/>
              </w:rPr>
              <w:t>PK</w:t>
            </w:r>
          </w:p>
        </w:tc>
        <w:tc>
          <w:tcPr>
            <w:tcW w:w="3510" w:type="dxa"/>
            <w:noWrap/>
          </w:tcPr>
          <w:p w14:paraId="6C968BAD" w14:textId="77777777" w:rsidR="004D282B" w:rsidRPr="00113324" w:rsidRDefault="004D282B" w:rsidP="00A836F1">
            <w:pPr>
              <w:spacing w:after="0"/>
              <w:jc w:val="center"/>
              <w:rPr>
                <w:b/>
                <w:bCs/>
                <w:sz w:val="18"/>
                <w:szCs w:val="18"/>
                <w:lang w:val="pl-PL"/>
              </w:rPr>
            </w:pPr>
            <w:r w:rsidRPr="00113324">
              <w:rPr>
                <w:b/>
                <w:bCs/>
                <w:sz w:val="18"/>
                <w:szCs w:val="18"/>
                <w:lang w:val="pl-PL"/>
              </w:rPr>
              <w:t>Lokalizacja</w:t>
            </w:r>
          </w:p>
        </w:tc>
        <w:tc>
          <w:tcPr>
            <w:tcW w:w="3152" w:type="dxa"/>
            <w:noWrap/>
          </w:tcPr>
          <w:p w14:paraId="66796B60" w14:textId="77777777" w:rsidR="004D282B" w:rsidRPr="00113324" w:rsidRDefault="004D282B" w:rsidP="00A836F1">
            <w:pPr>
              <w:spacing w:after="0"/>
              <w:jc w:val="center"/>
              <w:rPr>
                <w:b/>
                <w:bCs/>
                <w:sz w:val="18"/>
                <w:szCs w:val="18"/>
                <w:lang w:val="pl-PL"/>
              </w:rPr>
            </w:pPr>
            <w:r w:rsidRPr="00113324">
              <w:rPr>
                <w:b/>
                <w:bCs/>
                <w:sz w:val="18"/>
                <w:szCs w:val="18"/>
                <w:lang w:val="pl-PL"/>
              </w:rPr>
              <w:t>Technologia</w:t>
            </w:r>
          </w:p>
        </w:tc>
        <w:tc>
          <w:tcPr>
            <w:tcW w:w="2036" w:type="dxa"/>
          </w:tcPr>
          <w:p w14:paraId="5B1921B5" w14:textId="77777777" w:rsidR="004D282B" w:rsidRPr="00113324" w:rsidRDefault="004D282B" w:rsidP="00A836F1">
            <w:pPr>
              <w:spacing w:after="0"/>
              <w:jc w:val="center"/>
              <w:rPr>
                <w:b/>
                <w:bCs/>
                <w:sz w:val="18"/>
                <w:szCs w:val="18"/>
                <w:lang w:val="pl-PL"/>
              </w:rPr>
            </w:pPr>
            <w:r w:rsidRPr="00113324">
              <w:rPr>
                <w:b/>
                <w:bCs/>
                <w:sz w:val="18"/>
                <w:szCs w:val="18"/>
                <w:lang w:val="pl-PL"/>
              </w:rPr>
              <w:t>Kamera</w:t>
            </w:r>
          </w:p>
        </w:tc>
      </w:tr>
      <w:tr w:rsidR="004D282B" w:rsidRPr="00113324" w14:paraId="2BA6C9AD" w14:textId="77777777">
        <w:trPr>
          <w:trHeight w:val="288"/>
          <w:jc w:val="center"/>
        </w:trPr>
        <w:tc>
          <w:tcPr>
            <w:tcW w:w="567" w:type="dxa"/>
            <w:noWrap/>
          </w:tcPr>
          <w:p w14:paraId="1C8B81D0" w14:textId="77777777" w:rsidR="004D282B" w:rsidRPr="00113324" w:rsidRDefault="004D282B" w:rsidP="00A836F1">
            <w:pPr>
              <w:spacing w:after="0"/>
              <w:jc w:val="center"/>
              <w:rPr>
                <w:sz w:val="18"/>
                <w:szCs w:val="18"/>
                <w:lang w:val="pl-PL"/>
              </w:rPr>
            </w:pPr>
            <w:r w:rsidRPr="00113324">
              <w:rPr>
                <w:sz w:val="18"/>
                <w:szCs w:val="18"/>
                <w:lang w:val="pl-PL"/>
              </w:rPr>
              <w:t>1</w:t>
            </w:r>
          </w:p>
        </w:tc>
        <w:tc>
          <w:tcPr>
            <w:tcW w:w="3510" w:type="dxa"/>
            <w:noWrap/>
          </w:tcPr>
          <w:p w14:paraId="2EFFCE79" w14:textId="77777777" w:rsidR="004D282B" w:rsidRPr="00113324" w:rsidRDefault="004D282B" w:rsidP="00A836F1">
            <w:pPr>
              <w:spacing w:after="0"/>
              <w:jc w:val="both"/>
              <w:rPr>
                <w:sz w:val="18"/>
                <w:szCs w:val="18"/>
                <w:lang w:val="pl-PL"/>
              </w:rPr>
            </w:pPr>
            <w:r w:rsidRPr="00113324">
              <w:rPr>
                <w:sz w:val="18"/>
                <w:szCs w:val="18"/>
                <w:lang w:val="pl-PL"/>
              </w:rPr>
              <w:t>Kilińskiego/Podwale</w:t>
            </w:r>
          </w:p>
        </w:tc>
        <w:tc>
          <w:tcPr>
            <w:tcW w:w="3152" w:type="dxa"/>
            <w:noWrap/>
          </w:tcPr>
          <w:p w14:paraId="26A0BD7E" w14:textId="77777777" w:rsidR="004D282B" w:rsidRPr="00113324" w:rsidRDefault="004D282B" w:rsidP="00A836F1">
            <w:pPr>
              <w:spacing w:after="0"/>
              <w:jc w:val="center"/>
              <w:rPr>
                <w:sz w:val="18"/>
                <w:szCs w:val="18"/>
                <w:lang w:val="pl-PL"/>
              </w:rPr>
            </w:pPr>
            <w:r w:rsidRPr="00113324">
              <w:rPr>
                <w:sz w:val="18"/>
                <w:szCs w:val="18"/>
                <w:lang w:val="pl-PL"/>
              </w:rPr>
              <w:t>StreetNode</w:t>
            </w:r>
          </w:p>
        </w:tc>
        <w:tc>
          <w:tcPr>
            <w:tcW w:w="2036" w:type="dxa"/>
          </w:tcPr>
          <w:p w14:paraId="7F9253D3"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4F88F7B7" w14:textId="77777777">
        <w:trPr>
          <w:trHeight w:val="288"/>
          <w:jc w:val="center"/>
        </w:trPr>
        <w:tc>
          <w:tcPr>
            <w:tcW w:w="567" w:type="dxa"/>
            <w:noWrap/>
          </w:tcPr>
          <w:p w14:paraId="3893CDC9" w14:textId="77777777" w:rsidR="004D282B" w:rsidRPr="00113324" w:rsidRDefault="004D282B" w:rsidP="00A836F1">
            <w:pPr>
              <w:spacing w:after="0"/>
              <w:jc w:val="center"/>
              <w:rPr>
                <w:sz w:val="18"/>
                <w:szCs w:val="18"/>
                <w:lang w:val="pl-PL"/>
              </w:rPr>
            </w:pPr>
            <w:r w:rsidRPr="00113324">
              <w:rPr>
                <w:sz w:val="18"/>
                <w:szCs w:val="18"/>
                <w:lang w:val="pl-PL"/>
              </w:rPr>
              <w:t>2</w:t>
            </w:r>
          </w:p>
        </w:tc>
        <w:tc>
          <w:tcPr>
            <w:tcW w:w="3510" w:type="dxa"/>
            <w:noWrap/>
          </w:tcPr>
          <w:p w14:paraId="194A6CFE" w14:textId="77777777" w:rsidR="004D282B" w:rsidRPr="00113324" w:rsidRDefault="004D282B" w:rsidP="00A836F1">
            <w:pPr>
              <w:spacing w:after="0"/>
              <w:jc w:val="both"/>
              <w:rPr>
                <w:sz w:val="18"/>
                <w:szCs w:val="18"/>
                <w:lang w:val="pl-PL"/>
              </w:rPr>
            </w:pPr>
            <w:r w:rsidRPr="00113324">
              <w:rPr>
                <w:sz w:val="18"/>
                <w:szCs w:val="18"/>
                <w:lang w:val="pl-PL"/>
              </w:rPr>
              <w:t>Inżynierska/Wileńska</w:t>
            </w:r>
          </w:p>
        </w:tc>
        <w:tc>
          <w:tcPr>
            <w:tcW w:w="3152" w:type="dxa"/>
            <w:noWrap/>
          </w:tcPr>
          <w:p w14:paraId="5743FF00" w14:textId="77777777" w:rsidR="004D282B" w:rsidRPr="00113324" w:rsidRDefault="004D282B" w:rsidP="00D27017">
            <w:pPr>
              <w:spacing w:after="0"/>
              <w:jc w:val="center"/>
              <w:rPr>
                <w:sz w:val="18"/>
                <w:szCs w:val="18"/>
                <w:lang w:val="pl-PL"/>
              </w:rPr>
            </w:pPr>
            <w:r w:rsidRPr="00113324">
              <w:rPr>
                <w:sz w:val="18"/>
                <w:szCs w:val="18"/>
                <w:lang w:val="pl-PL"/>
              </w:rPr>
              <w:t>OSDR</w:t>
            </w:r>
          </w:p>
        </w:tc>
        <w:tc>
          <w:tcPr>
            <w:tcW w:w="2036" w:type="dxa"/>
          </w:tcPr>
          <w:p w14:paraId="669A7BB7"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2FD3A6ED" w14:textId="77777777">
        <w:trPr>
          <w:trHeight w:val="288"/>
          <w:jc w:val="center"/>
        </w:trPr>
        <w:tc>
          <w:tcPr>
            <w:tcW w:w="567" w:type="dxa"/>
            <w:noWrap/>
          </w:tcPr>
          <w:p w14:paraId="54941852" w14:textId="77777777" w:rsidR="004D282B" w:rsidRPr="00113324" w:rsidRDefault="004D282B" w:rsidP="00A836F1">
            <w:pPr>
              <w:spacing w:after="0"/>
              <w:jc w:val="center"/>
              <w:rPr>
                <w:sz w:val="18"/>
                <w:szCs w:val="18"/>
                <w:lang w:val="pl-PL"/>
              </w:rPr>
            </w:pPr>
            <w:r w:rsidRPr="00113324">
              <w:rPr>
                <w:sz w:val="18"/>
                <w:szCs w:val="18"/>
                <w:lang w:val="pl-PL"/>
              </w:rPr>
              <w:t>3</w:t>
            </w:r>
          </w:p>
        </w:tc>
        <w:tc>
          <w:tcPr>
            <w:tcW w:w="3510" w:type="dxa"/>
            <w:noWrap/>
          </w:tcPr>
          <w:p w14:paraId="5075F0C2" w14:textId="77777777" w:rsidR="004D282B" w:rsidRPr="00113324" w:rsidRDefault="004D282B" w:rsidP="00A836F1">
            <w:pPr>
              <w:spacing w:after="0"/>
              <w:jc w:val="both"/>
              <w:rPr>
                <w:sz w:val="18"/>
                <w:szCs w:val="18"/>
                <w:lang w:val="pl-PL"/>
              </w:rPr>
            </w:pPr>
            <w:r w:rsidRPr="00113324">
              <w:rPr>
                <w:sz w:val="18"/>
                <w:szCs w:val="18"/>
                <w:lang w:val="pl-PL"/>
              </w:rPr>
              <w:t>Łochowska/Otwocka</w:t>
            </w:r>
          </w:p>
        </w:tc>
        <w:tc>
          <w:tcPr>
            <w:tcW w:w="3152" w:type="dxa"/>
            <w:noWrap/>
          </w:tcPr>
          <w:p w14:paraId="57A21CB0" w14:textId="77777777" w:rsidR="004D282B" w:rsidRPr="00113324" w:rsidRDefault="004D282B" w:rsidP="00A836F1">
            <w:pPr>
              <w:spacing w:after="0"/>
              <w:jc w:val="center"/>
              <w:rPr>
                <w:sz w:val="18"/>
                <w:szCs w:val="18"/>
                <w:lang w:val="pl-PL"/>
              </w:rPr>
            </w:pPr>
            <w:r w:rsidRPr="00113324">
              <w:rPr>
                <w:sz w:val="18"/>
                <w:szCs w:val="18"/>
                <w:lang w:val="pl-PL"/>
              </w:rPr>
              <w:t>StreetNode</w:t>
            </w:r>
          </w:p>
        </w:tc>
        <w:tc>
          <w:tcPr>
            <w:tcW w:w="2036" w:type="dxa"/>
          </w:tcPr>
          <w:p w14:paraId="01338075"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2CE6C1D9" w14:textId="77777777">
        <w:trPr>
          <w:trHeight w:val="288"/>
          <w:jc w:val="center"/>
        </w:trPr>
        <w:tc>
          <w:tcPr>
            <w:tcW w:w="567" w:type="dxa"/>
            <w:noWrap/>
          </w:tcPr>
          <w:p w14:paraId="65B7A232" w14:textId="77777777" w:rsidR="004D282B" w:rsidRPr="00113324" w:rsidRDefault="004D282B" w:rsidP="00A836F1">
            <w:pPr>
              <w:spacing w:after="0"/>
              <w:jc w:val="center"/>
              <w:rPr>
                <w:sz w:val="18"/>
                <w:szCs w:val="18"/>
                <w:lang w:val="pl-PL"/>
              </w:rPr>
            </w:pPr>
            <w:r w:rsidRPr="00113324">
              <w:rPr>
                <w:sz w:val="18"/>
                <w:szCs w:val="18"/>
                <w:lang w:val="pl-PL"/>
              </w:rPr>
              <w:t>4</w:t>
            </w:r>
          </w:p>
        </w:tc>
        <w:tc>
          <w:tcPr>
            <w:tcW w:w="3510" w:type="dxa"/>
            <w:noWrap/>
          </w:tcPr>
          <w:p w14:paraId="50D6442C" w14:textId="77777777" w:rsidR="004D282B" w:rsidRPr="00113324" w:rsidRDefault="004D282B" w:rsidP="00A836F1">
            <w:pPr>
              <w:spacing w:after="0"/>
              <w:jc w:val="both"/>
              <w:rPr>
                <w:sz w:val="18"/>
                <w:szCs w:val="18"/>
                <w:lang w:val="pl-PL"/>
              </w:rPr>
            </w:pPr>
            <w:r w:rsidRPr="00113324">
              <w:rPr>
                <w:sz w:val="18"/>
                <w:szCs w:val="18"/>
                <w:lang w:val="pl-PL"/>
              </w:rPr>
              <w:t>Grochowska 319</w:t>
            </w:r>
          </w:p>
        </w:tc>
        <w:tc>
          <w:tcPr>
            <w:tcW w:w="3152" w:type="dxa"/>
            <w:noWrap/>
          </w:tcPr>
          <w:p w14:paraId="470232A3" w14:textId="77777777" w:rsidR="004D282B" w:rsidRPr="00113324" w:rsidRDefault="004D282B" w:rsidP="00A836F1">
            <w:pPr>
              <w:spacing w:after="0"/>
              <w:jc w:val="center"/>
              <w:rPr>
                <w:sz w:val="18"/>
                <w:szCs w:val="18"/>
                <w:lang w:val="pl-PL"/>
              </w:rPr>
            </w:pPr>
            <w:r w:rsidRPr="00113324">
              <w:rPr>
                <w:sz w:val="18"/>
                <w:szCs w:val="18"/>
                <w:lang w:val="pl-PL"/>
              </w:rPr>
              <w:t>OSDR</w:t>
            </w:r>
          </w:p>
        </w:tc>
        <w:tc>
          <w:tcPr>
            <w:tcW w:w="2036" w:type="dxa"/>
          </w:tcPr>
          <w:p w14:paraId="3A5D6B36"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2EC1E691" w14:textId="77777777">
        <w:trPr>
          <w:trHeight w:val="288"/>
          <w:jc w:val="center"/>
        </w:trPr>
        <w:tc>
          <w:tcPr>
            <w:tcW w:w="567" w:type="dxa"/>
            <w:noWrap/>
          </w:tcPr>
          <w:p w14:paraId="2BA76365" w14:textId="77777777" w:rsidR="004D282B" w:rsidRPr="00113324" w:rsidRDefault="004D282B" w:rsidP="00A836F1">
            <w:pPr>
              <w:spacing w:after="0"/>
              <w:jc w:val="center"/>
              <w:rPr>
                <w:sz w:val="18"/>
                <w:szCs w:val="18"/>
                <w:lang w:val="pl-PL"/>
              </w:rPr>
            </w:pPr>
            <w:r w:rsidRPr="00113324">
              <w:rPr>
                <w:sz w:val="18"/>
                <w:szCs w:val="18"/>
                <w:lang w:val="pl-PL"/>
              </w:rPr>
              <w:t>5</w:t>
            </w:r>
          </w:p>
        </w:tc>
        <w:tc>
          <w:tcPr>
            <w:tcW w:w="3510" w:type="dxa"/>
            <w:noWrap/>
          </w:tcPr>
          <w:p w14:paraId="4F9CF10F" w14:textId="77777777" w:rsidR="004D282B" w:rsidRPr="00113324" w:rsidRDefault="004D282B" w:rsidP="00A836F1">
            <w:pPr>
              <w:spacing w:after="0"/>
              <w:jc w:val="both"/>
              <w:rPr>
                <w:sz w:val="18"/>
                <w:szCs w:val="18"/>
                <w:lang w:val="pl-PL"/>
              </w:rPr>
            </w:pPr>
            <w:r w:rsidRPr="00113324">
              <w:rPr>
                <w:sz w:val="18"/>
                <w:szCs w:val="18"/>
                <w:lang w:val="pl-PL"/>
              </w:rPr>
              <w:t>Płowiecka/Trakt Lubelski</w:t>
            </w:r>
          </w:p>
        </w:tc>
        <w:tc>
          <w:tcPr>
            <w:tcW w:w="3152" w:type="dxa"/>
            <w:noWrap/>
          </w:tcPr>
          <w:p w14:paraId="52D89E58" w14:textId="77777777" w:rsidR="004D282B" w:rsidRPr="00113324" w:rsidRDefault="004D282B" w:rsidP="00A836F1">
            <w:pPr>
              <w:spacing w:after="0"/>
              <w:jc w:val="center"/>
              <w:rPr>
                <w:sz w:val="18"/>
                <w:szCs w:val="18"/>
                <w:lang w:val="pl-PL"/>
              </w:rPr>
            </w:pPr>
            <w:r w:rsidRPr="00113324">
              <w:rPr>
                <w:sz w:val="18"/>
                <w:szCs w:val="18"/>
                <w:lang w:val="pl-PL"/>
              </w:rPr>
              <w:t>OSDR</w:t>
            </w:r>
          </w:p>
        </w:tc>
        <w:tc>
          <w:tcPr>
            <w:tcW w:w="2036" w:type="dxa"/>
          </w:tcPr>
          <w:p w14:paraId="5B3F8443"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6B890DA0" w14:textId="77777777">
        <w:trPr>
          <w:trHeight w:val="288"/>
          <w:jc w:val="center"/>
        </w:trPr>
        <w:tc>
          <w:tcPr>
            <w:tcW w:w="567" w:type="dxa"/>
            <w:noWrap/>
          </w:tcPr>
          <w:p w14:paraId="5FB7158D" w14:textId="77777777" w:rsidR="004D282B" w:rsidRPr="00113324" w:rsidRDefault="004D282B" w:rsidP="00A836F1">
            <w:pPr>
              <w:spacing w:after="0"/>
              <w:jc w:val="center"/>
              <w:rPr>
                <w:sz w:val="18"/>
                <w:szCs w:val="18"/>
                <w:lang w:val="pl-PL"/>
              </w:rPr>
            </w:pPr>
            <w:r w:rsidRPr="00113324">
              <w:rPr>
                <w:sz w:val="18"/>
                <w:szCs w:val="18"/>
                <w:lang w:val="pl-PL"/>
              </w:rPr>
              <w:t>6</w:t>
            </w:r>
          </w:p>
        </w:tc>
        <w:tc>
          <w:tcPr>
            <w:tcW w:w="3510" w:type="dxa"/>
            <w:noWrap/>
          </w:tcPr>
          <w:p w14:paraId="0DC2AA00" w14:textId="77777777" w:rsidR="004D282B" w:rsidRPr="00113324" w:rsidRDefault="004D282B" w:rsidP="00A836F1">
            <w:pPr>
              <w:spacing w:after="0"/>
              <w:jc w:val="both"/>
              <w:rPr>
                <w:sz w:val="18"/>
                <w:szCs w:val="18"/>
                <w:lang w:val="pl-PL"/>
              </w:rPr>
            </w:pPr>
            <w:r w:rsidRPr="00113324">
              <w:rPr>
                <w:sz w:val="18"/>
                <w:szCs w:val="18"/>
                <w:lang w:val="pl-PL"/>
              </w:rPr>
              <w:t>Patriotów/Młoda/Walcownicza (rondo)</w:t>
            </w:r>
          </w:p>
        </w:tc>
        <w:tc>
          <w:tcPr>
            <w:tcW w:w="3152" w:type="dxa"/>
            <w:noWrap/>
          </w:tcPr>
          <w:p w14:paraId="00008B6F" w14:textId="77777777" w:rsidR="004D282B" w:rsidRPr="00113324" w:rsidRDefault="004D282B" w:rsidP="00A836F1">
            <w:pPr>
              <w:spacing w:after="0"/>
              <w:jc w:val="center"/>
              <w:rPr>
                <w:sz w:val="18"/>
                <w:szCs w:val="18"/>
                <w:lang w:val="pl-PL"/>
              </w:rPr>
            </w:pPr>
            <w:r w:rsidRPr="00113324">
              <w:rPr>
                <w:sz w:val="18"/>
                <w:szCs w:val="18"/>
                <w:lang w:val="pl-PL"/>
              </w:rPr>
              <w:t>StreetNode</w:t>
            </w:r>
          </w:p>
        </w:tc>
        <w:tc>
          <w:tcPr>
            <w:tcW w:w="2036" w:type="dxa"/>
          </w:tcPr>
          <w:p w14:paraId="2FF1D51A"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75127CFA" w14:textId="77777777">
        <w:trPr>
          <w:trHeight w:val="288"/>
          <w:jc w:val="center"/>
        </w:trPr>
        <w:tc>
          <w:tcPr>
            <w:tcW w:w="567" w:type="dxa"/>
            <w:noWrap/>
          </w:tcPr>
          <w:p w14:paraId="03DCB02F" w14:textId="77777777" w:rsidR="004D282B" w:rsidRPr="00113324" w:rsidRDefault="004D282B" w:rsidP="00A836F1">
            <w:pPr>
              <w:spacing w:after="0"/>
              <w:jc w:val="center"/>
              <w:rPr>
                <w:sz w:val="18"/>
                <w:szCs w:val="18"/>
                <w:lang w:val="pl-PL"/>
              </w:rPr>
            </w:pPr>
            <w:r w:rsidRPr="00113324">
              <w:rPr>
                <w:sz w:val="18"/>
                <w:szCs w:val="18"/>
                <w:lang w:val="pl-PL"/>
              </w:rPr>
              <w:t>7.1</w:t>
            </w:r>
          </w:p>
        </w:tc>
        <w:tc>
          <w:tcPr>
            <w:tcW w:w="3510" w:type="dxa"/>
            <w:noWrap/>
          </w:tcPr>
          <w:p w14:paraId="445FB4B2" w14:textId="77777777" w:rsidR="004D282B" w:rsidRPr="00113324" w:rsidRDefault="004D282B" w:rsidP="00A836F1">
            <w:pPr>
              <w:spacing w:after="0"/>
              <w:jc w:val="both"/>
              <w:rPr>
                <w:sz w:val="18"/>
                <w:szCs w:val="18"/>
                <w:lang w:val="pl-PL"/>
              </w:rPr>
            </w:pPr>
            <w:r w:rsidRPr="00113324">
              <w:rPr>
                <w:sz w:val="18"/>
                <w:szCs w:val="18"/>
                <w:lang w:val="pl-PL"/>
              </w:rPr>
              <w:t>Niepodległości/Racławicka</w:t>
            </w:r>
          </w:p>
        </w:tc>
        <w:tc>
          <w:tcPr>
            <w:tcW w:w="3152" w:type="dxa"/>
            <w:noWrap/>
          </w:tcPr>
          <w:p w14:paraId="26A3DE4B" w14:textId="77777777" w:rsidR="004D282B" w:rsidRPr="00113324" w:rsidRDefault="004D282B" w:rsidP="00A836F1">
            <w:pPr>
              <w:spacing w:after="0"/>
              <w:jc w:val="center"/>
              <w:rPr>
                <w:sz w:val="18"/>
                <w:szCs w:val="18"/>
                <w:lang w:val="pl-PL"/>
              </w:rPr>
            </w:pPr>
            <w:r w:rsidRPr="00113324">
              <w:rPr>
                <w:sz w:val="18"/>
                <w:szCs w:val="18"/>
                <w:lang w:val="pl-PL"/>
              </w:rPr>
              <w:t>StreetNode</w:t>
            </w:r>
          </w:p>
        </w:tc>
        <w:tc>
          <w:tcPr>
            <w:tcW w:w="2036" w:type="dxa"/>
          </w:tcPr>
          <w:p w14:paraId="77939D9D" w14:textId="77777777" w:rsidR="004D282B" w:rsidRPr="00113324" w:rsidRDefault="004D282B" w:rsidP="00A836F1">
            <w:pPr>
              <w:spacing w:after="0"/>
              <w:jc w:val="center"/>
              <w:rPr>
                <w:sz w:val="18"/>
                <w:szCs w:val="18"/>
                <w:lang w:val="pl-PL"/>
              </w:rPr>
            </w:pPr>
            <w:r w:rsidRPr="00113324">
              <w:rPr>
                <w:sz w:val="18"/>
                <w:szCs w:val="18"/>
                <w:lang w:val="pl-PL"/>
              </w:rPr>
              <w:t>Typ1</w:t>
            </w:r>
          </w:p>
        </w:tc>
      </w:tr>
      <w:tr w:rsidR="004D282B" w:rsidRPr="00113324" w14:paraId="49D31D8A" w14:textId="77777777">
        <w:trPr>
          <w:trHeight w:val="288"/>
          <w:jc w:val="center"/>
        </w:trPr>
        <w:tc>
          <w:tcPr>
            <w:tcW w:w="567" w:type="dxa"/>
            <w:noWrap/>
          </w:tcPr>
          <w:p w14:paraId="61518738" w14:textId="77777777" w:rsidR="004D282B" w:rsidRPr="00113324" w:rsidRDefault="004D282B" w:rsidP="00A836F1">
            <w:pPr>
              <w:spacing w:after="0"/>
              <w:jc w:val="center"/>
              <w:rPr>
                <w:sz w:val="18"/>
                <w:szCs w:val="18"/>
                <w:lang w:val="pl-PL"/>
              </w:rPr>
            </w:pPr>
            <w:r w:rsidRPr="00113324">
              <w:rPr>
                <w:sz w:val="18"/>
                <w:szCs w:val="18"/>
                <w:lang w:val="pl-PL"/>
              </w:rPr>
              <w:t>7.2</w:t>
            </w:r>
          </w:p>
        </w:tc>
        <w:tc>
          <w:tcPr>
            <w:tcW w:w="3510" w:type="dxa"/>
            <w:noWrap/>
          </w:tcPr>
          <w:p w14:paraId="0FBD47B0" w14:textId="77777777" w:rsidR="004D282B" w:rsidRPr="00113324" w:rsidRDefault="004D282B" w:rsidP="00A836F1">
            <w:pPr>
              <w:spacing w:after="0"/>
              <w:jc w:val="both"/>
              <w:rPr>
                <w:sz w:val="18"/>
                <w:szCs w:val="18"/>
                <w:lang w:val="pl-PL"/>
              </w:rPr>
            </w:pPr>
            <w:r w:rsidRPr="00113324">
              <w:rPr>
                <w:sz w:val="18"/>
                <w:szCs w:val="18"/>
                <w:lang w:val="pl-PL"/>
              </w:rPr>
              <w:t>Niepodległości 92/98 (punkt pośredni)</w:t>
            </w:r>
          </w:p>
        </w:tc>
        <w:tc>
          <w:tcPr>
            <w:tcW w:w="3152" w:type="dxa"/>
            <w:noWrap/>
          </w:tcPr>
          <w:p w14:paraId="6B73E455" w14:textId="77777777" w:rsidR="004D282B" w:rsidRPr="00113324" w:rsidRDefault="004D282B" w:rsidP="00A836F1">
            <w:pPr>
              <w:spacing w:after="0"/>
              <w:jc w:val="center"/>
              <w:rPr>
                <w:sz w:val="18"/>
                <w:szCs w:val="18"/>
                <w:lang w:val="pl-PL"/>
              </w:rPr>
            </w:pPr>
            <w:r w:rsidRPr="00113324">
              <w:rPr>
                <w:sz w:val="18"/>
                <w:szCs w:val="18"/>
                <w:lang w:val="pl-PL"/>
              </w:rPr>
              <w:t>StreetNode + OSDR</w:t>
            </w:r>
          </w:p>
        </w:tc>
        <w:tc>
          <w:tcPr>
            <w:tcW w:w="2036" w:type="dxa"/>
          </w:tcPr>
          <w:p w14:paraId="580B6FF6" w14:textId="77777777" w:rsidR="004D282B" w:rsidRPr="00113324" w:rsidRDefault="004D282B" w:rsidP="00A836F1">
            <w:pPr>
              <w:spacing w:after="0"/>
              <w:jc w:val="center"/>
              <w:rPr>
                <w:sz w:val="18"/>
                <w:szCs w:val="18"/>
                <w:lang w:val="pl-PL"/>
              </w:rPr>
            </w:pPr>
            <w:r w:rsidRPr="00113324">
              <w:rPr>
                <w:sz w:val="18"/>
                <w:szCs w:val="18"/>
                <w:lang w:val="pl-PL"/>
              </w:rPr>
              <w:t>Typ2</w:t>
            </w:r>
          </w:p>
        </w:tc>
      </w:tr>
    </w:tbl>
    <w:p w14:paraId="4321038F" w14:textId="77777777" w:rsidR="004D282B" w:rsidRPr="00113324" w:rsidRDefault="004D282B" w:rsidP="00C84732">
      <w:pPr>
        <w:spacing w:after="0"/>
        <w:jc w:val="both"/>
        <w:rPr>
          <w:sz w:val="18"/>
          <w:szCs w:val="18"/>
          <w:lang w:val="pl-PL"/>
        </w:rPr>
      </w:pPr>
    </w:p>
    <w:p w14:paraId="59D1BAD8" w14:textId="77777777" w:rsidR="004C6738" w:rsidRPr="00113324" w:rsidRDefault="004C6738" w:rsidP="00C84732">
      <w:pPr>
        <w:spacing w:after="0"/>
        <w:jc w:val="both"/>
        <w:rPr>
          <w:b/>
          <w:bCs/>
          <w:sz w:val="18"/>
          <w:szCs w:val="18"/>
          <w:lang w:val="pl-PL"/>
        </w:rPr>
      </w:pPr>
    </w:p>
    <w:p w14:paraId="5FDDAAF3" w14:textId="17C0C852" w:rsidR="004D282B" w:rsidRPr="00113324" w:rsidRDefault="004D282B" w:rsidP="00C84732">
      <w:pPr>
        <w:spacing w:after="0"/>
        <w:jc w:val="both"/>
        <w:rPr>
          <w:b/>
          <w:bCs/>
          <w:sz w:val="18"/>
          <w:szCs w:val="18"/>
          <w:lang w:val="pl-PL"/>
        </w:rPr>
      </w:pPr>
      <w:r w:rsidRPr="00113324">
        <w:rPr>
          <w:b/>
          <w:bCs/>
          <w:sz w:val="18"/>
          <w:szCs w:val="18"/>
          <w:lang w:val="pl-PL"/>
        </w:rPr>
        <w:t>W ramach budowy radiowych punktów kamerowych PK, należy:</w:t>
      </w:r>
    </w:p>
    <w:p w14:paraId="55F4042B" w14:textId="77777777" w:rsidR="004D282B" w:rsidRPr="00113324" w:rsidRDefault="004D282B" w:rsidP="00163E67">
      <w:pPr>
        <w:pStyle w:val="Akapitzlist"/>
        <w:numPr>
          <w:ilvl w:val="0"/>
          <w:numId w:val="13"/>
        </w:numPr>
        <w:spacing w:after="0"/>
        <w:jc w:val="both"/>
        <w:rPr>
          <w:sz w:val="18"/>
          <w:szCs w:val="18"/>
          <w:lang w:val="pl-PL"/>
        </w:rPr>
      </w:pPr>
      <w:r w:rsidRPr="00113324">
        <w:rPr>
          <w:sz w:val="18"/>
          <w:szCs w:val="18"/>
          <w:lang w:val="pl-PL"/>
        </w:rPr>
        <w:t>uzgodnić i wykonać przyłącza energetyczne, w przypadku braku możliwości – wykonać instalację z wykorzystaniem zasilania zmierzchowego z lamp ZDM i zasilacza buforowego z bateriami</w:t>
      </w:r>
    </w:p>
    <w:p w14:paraId="0D50C1F0" w14:textId="5D078D8D" w:rsidR="004D282B" w:rsidRPr="00113324" w:rsidRDefault="004D282B" w:rsidP="00163E67">
      <w:pPr>
        <w:pStyle w:val="Akapitzlist"/>
        <w:numPr>
          <w:ilvl w:val="0"/>
          <w:numId w:val="13"/>
        </w:numPr>
        <w:spacing w:after="0"/>
        <w:jc w:val="both"/>
        <w:rPr>
          <w:sz w:val="18"/>
          <w:szCs w:val="18"/>
          <w:lang w:val="pl-PL"/>
        </w:rPr>
      </w:pPr>
      <w:r w:rsidRPr="00113324">
        <w:rPr>
          <w:sz w:val="18"/>
          <w:szCs w:val="18"/>
          <w:lang w:val="pl-PL"/>
        </w:rPr>
        <w:t>zastosować w relacji szafka - kamera: kabel sygnałow</w:t>
      </w:r>
      <w:r w:rsidR="004C6EFB" w:rsidRPr="00113324">
        <w:rPr>
          <w:sz w:val="18"/>
          <w:szCs w:val="18"/>
          <w:lang w:val="pl-PL"/>
        </w:rPr>
        <w:t>y</w:t>
      </w:r>
      <w:r w:rsidRPr="00113324">
        <w:rPr>
          <w:sz w:val="18"/>
          <w:szCs w:val="18"/>
          <w:lang w:val="pl-PL"/>
        </w:rPr>
        <w:t xml:space="preserve"> FTP min. kat. 5e do zastosowania zewnętrznego</w:t>
      </w:r>
    </w:p>
    <w:p w14:paraId="6E2CBF45" w14:textId="77777777" w:rsidR="004D282B" w:rsidRPr="00113324" w:rsidRDefault="004D282B" w:rsidP="00163E67">
      <w:pPr>
        <w:pStyle w:val="Akapitzlist"/>
        <w:numPr>
          <w:ilvl w:val="0"/>
          <w:numId w:val="13"/>
        </w:numPr>
        <w:spacing w:after="0"/>
        <w:jc w:val="both"/>
        <w:rPr>
          <w:sz w:val="18"/>
          <w:szCs w:val="18"/>
          <w:lang w:val="pl-PL"/>
        </w:rPr>
      </w:pPr>
      <w:r w:rsidRPr="00113324">
        <w:rPr>
          <w:sz w:val="18"/>
          <w:szCs w:val="18"/>
          <w:lang w:val="pl-PL"/>
        </w:rPr>
        <w:t>zastosować w relacji szafka – moduł radiowy kabel SF/UTP min. kat.5e</w:t>
      </w:r>
    </w:p>
    <w:p w14:paraId="45B2A4EA" w14:textId="77777777" w:rsidR="004D282B" w:rsidRPr="00113324" w:rsidRDefault="004D282B" w:rsidP="0001334E">
      <w:pPr>
        <w:pStyle w:val="Akapitzlist"/>
        <w:numPr>
          <w:ilvl w:val="0"/>
          <w:numId w:val="13"/>
        </w:numPr>
        <w:spacing w:after="0"/>
        <w:jc w:val="both"/>
        <w:rPr>
          <w:sz w:val="18"/>
          <w:szCs w:val="18"/>
          <w:lang w:val="pl-PL"/>
        </w:rPr>
      </w:pPr>
      <w:r w:rsidRPr="00113324">
        <w:rPr>
          <w:sz w:val="18"/>
          <w:szCs w:val="18"/>
          <w:lang w:val="pl-PL"/>
        </w:rPr>
        <w:t>zainstalować dostarczane kamery zgodnie z tabelą</w:t>
      </w:r>
    </w:p>
    <w:p w14:paraId="716D7FBE" w14:textId="77777777" w:rsidR="004D282B" w:rsidRPr="00113324" w:rsidRDefault="004D282B" w:rsidP="0001334E">
      <w:pPr>
        <w:pStyle w:val="Akapitzlist"/>
        <w:numPr>
          <w:ilvl w:val="0"/>
          <w:numId w:val="13"/>
        </w:numPr>
        <w:spacing w:after="0"/>
        <w:jc w:val="both"/>
        <w:rPr>
          <w:sz w:val="18"/>
          <w:szCs w:val="18"/>
          <w:lang w:val="pl-PL"/>
        </w:rPr>
      </w:pPr>
      <w:r w:rsidRPr="00113324">
        <w:rPr>
          <w:sz w:val="18"/>
          <w:szCs w:val="18"/>
          <w:lang w:val="pl-PL"/>
        </w:rPr>
        <w:t>wszystkie instalacje sygnałowe z kamer i modułów radiowych zakończyć w szafce kamerowej. Nie dopuszcza się bezpośredniego podłączenia kamery do terminala (urządzenia zewnętrznego),</w:t>
      </w:r>
    </w:p>
    <w:p w14:paraId="10CA9AF5" w14:textId="77777777" w:rsidR="004D282B" w:rsidRPr="00113324" w:rsidRDefault="004D282B" w:rsidP="00B30A89">
      <w:pPr>
        <w:pStyle w:val="Akapitzlist"/>
        <w:numPr>
          <w:ilvl w:val="0"/>
          <w:numId w:val="13"/>
        </w:numPr>
        <w:spacing w:after="0"/>
        <w:jc w:val="both"/>
        <w:rPr>
          <w:sz w:val="18"/>
          <w:szCs w:val="18"/>
          <w:lang w:val="pl-PL"/>
        </w:rPr>
      </w:pPr>
      <w:r w:rsidRPr="00113324">
        <w:rPr>
          <w:sz w:val="18"/>
          <w:szCs w:val="18"/>
          <w:lang w:val="pl-PL"/>
        </w:rPr>
        <w:t>wyposażyć PK w szafki kamerowe w wentylację z termostatem. Wymaga się wykonanie wentylacji szafy poprzez zabudowanie wentylatora w ścianie bocznej szafy sterowanego za pomocą termostatu. Wymaga się, aby wentylator, który będzie nadmuchiwał powietrze z zewnątrz do wnętrza szafy był wyposażony w wymienny filtr przeciwpyłowy i posiadał szczelność min. IP54. Montaż wentylatora należy przeprowadzić w taki sposób, aby jego demontaż był możliwy jedynie z wnętrza szafy. Wykonawca w trakcie realizacji zadania oceni zapotrzebowanie urządzeń w chłodzenie (biorąc pod uwagę ich zakresy temperaturowe pracy) i dobierze wydajność wentylatora w taki sposób, aby zapewnić odpowiednie chłodzenie. Zamontowany wentylator będzie załączany przez termostat montowany na szynie DIN o zakresie nastawnym co najmniej 10-50°C z gradacją nie większą niż 5 stopni,</w:t>
      </w:r>
    </w:p>
    <w:p w14:paraId="47A75117" w14:textId="77777777" w:rsidR="004D282B" w:rsidRPr="00113324" w:rsidRDefault="004D282B" w:rsidP="00EC67A4">
      <w:pPr>
        <w:pStyle w:val="Akapitzlist"/>
        <w:numPr>
          <w:ilvl w:val="0"/>
          <w:numId w:val="13"/>
        </w:numPr>
        <w:spacing w:after="0"/>
        <w:jc w:val="both"/>
        <w:rPr>
          <w:sz w:val="18"/>
          <w:szCs w:val="18"/>
          <w:lang w:val="pl-PL"/>
        </w:rPr>
      </w:pPr>
      <w:r w:rsidRPr="00113324">
        <w:rPr>
          <w:sz w:val="18"/>
          <w:szCs w:val="18"/>
          <w:lang w:val="pl-PL"/>
        </w:rPr>
        <w:t>wyposażyć szafki kamerowe w czujnik otwarcia drzwi oraz zanik napięcia 230VAC. Należy podłączyć alarmy otwarcia szafki oraz zaniku 230VAC do wejść alarmowych kamery</w:t>
      </w:r>
    </w:p>
    <w:p w14:paraId="78DEC003" w14:textId="77777777" w:rsidR="004D282B" w:rsidRPr="00113324" w:rsidRDefault="004D282B" w:rsidP="00EC67A4">
      <w:pPr>
        <w:pStyle w:val="Akapitzlist"/>
        <w:numPr>
          <w:ilvl w:val="0"/>
          <w:numId w:val="13"/>
        </w:numPr>
        <w:spacing w:after="0"/>
        <w:jc w:val="both"/>
        <w:rPr>
          <w:sz w:val="18"/>
          <w:szCs w:val="18"/>
          <w:lang w:val="pl-PL"/>
        </w:rPr>
      </w:pPr>
      <w:r w:rsidRPr="00113324">
        <w:rPr>
          <w:sz w:val="18"/>
          <w:szCs w:val="18"/>
          <w:lang w:val="pl-PL"/>
        </w:rPr>
        <w:t>zabezpieczyć szafki kamerowe przed wilgocią. Dla szafek instalowanych na fundamencie Wykonawca wykona prace związane z zabezpieczeniem wnętrza szafki przed wilgocią z gruntu wewnątrz fundamentu. W tym celu należy wyłożyć dno fundamentu geowłókniną a następnie całość zasypać piaskiem na grubość około 10cm. Podczas wykonywania prac należy zachować szczególną ostrożność, aby piasek nie dostał się do rur osłonowych. Dopuszcza się zastosowanie innych form zabezpieczenia szaf przed wilgocią z ziemi w postaci np. płyty zakrywającej otwór w dnie szafy z uwzględnieniem przepustów na kable, jednakże wykonawca przed przystąpieniem do realizacji uzgodni sposób wykonania zabezpieczenia,</w:t>
      </w:r>
    </w:p>
    <w:p w14:paraId="14791912" w14:textId="77777777" w:rsidR="004D282B" w:rsidRPr="00113324" w:rsidRDefault="004D282B" w:rsidP="004B7CE9">
      <w:pPr>
        <w:pStyle w:val="Akapitzlist"/>
        <w:numPr>
          <w:ilvl w:val="0"/>
          <w:numId w:val="10"/>
        </w:numPr>
        <w:spacing w:after="0"/>
        <w:jc w:val="both"/>
        <w:rPr>
          <w:sz w:val="18"/>
          <w:szCs w:val="18"/>
          <w:lang w:val="pl-PL"/>
        </w:rPr>
      </w:pPr>
      <w:r w:rsidRPr="00113324">
        <w:rPr>
          <w:sz w:val="18"/>
          <w:szCs w:val="18"/>
          <w:lang w:val="pl-PL"/>
        </w:rPr>
        <w:t xml:space="preserve">we wszystkich punktach wykonać pomiar rezystancji uziemienia </w:t>
      </w:r>
    </w:p>
    <w:p w14:paraId="04C38343" w14:textId="77777777" w:rsidR="004D282B" w:rsidRPr="00113324" w:rsidRDefault="004D282B" w:rsidP="00AF7E86">
      <w:pPr>
        <w:pStyle w:val="Akapitzlist"/>
        <w:spacing w:after="0"/>
        <w:ind w:left="360"/>
        <w:jc w:val="both"/>
        <w:rPr>
          <w:sz w:val="18"/>
          <w:szCs w:val="18"/>
          <w:lang w:val="pl-PL"/>
        </w:rPr>
      </w:pPr>
    </w:p>
    <w:sectPr w:rsidR="004D282B" w:rsidRPr="00113324" w:rsidSect="00AC12A4">
      <w:footerReference w:type="default" r:id="rId9"/>
      <w:pgSz w:w="11906" w:h="16838"/>
      <w:pgMar w:top="1417" w:right="1440"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406A5" w14:textId="77777777" w:rsidR="00113324" w:rsidRDefault="00113324" w:rsidP="00BF4802">
      <w:pPr>
        <w:spacing w:after="0" w:line="240" w:lineRule="auto"/>
      </w:pPr>
      <w:r>
        <w:separator/>
      </w:r>
    </w:p>
  </w:endnote>
  <w:endnote w:type="continuationSeparator" w:id="0">
    <w:p w14:paraId="1F708F47" w14:textId="77777777" w:rsidR="00113324" w:rsidRDefault="00113324" w:rsidP="00BF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61BD" w14:textId="77777777" w:rsidR="004D282B" w:rsidRDefault="004D282B">
    <w:pPr>
      <w:pStyle w:val="Stopka"/>
      <w:jc w:val="center"/>
    </w:pPr>
  </w:p>
  <w:p w14:paraId="79957DCD" w14:textId="77777777" w:rsidR="004D282B" w:rsidRDefault="004D282B" w:rsidP="001261F6">
    <w:pPr>
      <w:pStyle w:val="Stopka"/>
      <w:pBdr>
        <w:top w:val="single" w:sz="4" w:space="1" w:color="auto"/>
      </w:pBdr>
      <w:spacing w:after="0"/>
      <w:jc w:val="center"/>
      <w:rPr>
        <w:sz w:val="18"/>
        <w:szCs w:val="18"/>
      </w:rPr>
    </w:pPr>
  </w:p>
  <w:p w14:paraId="77082245" w14:textId="77777777" w:rsidR="004D282B" w:rsidRPr="001261F6" w:rsidRDefault="004D282B" w:rsidP="000D77A0">
    <w:pPr>
      <w:pStyle w:val="Stopka"/>
      <w:pBdr>
        <w:top w:val="single" w:sz="4" w:space="1" w:color="auto"/>
      </w:pBdr>
      <w:jc w:val="center"/>
      <w:rPr>
        <w:sz w:val="18"/>
        <w:szCs w:val="18"/>
      </w:rPr>
    </w:pPr>
    <w:r w:rsidRPr="001261F6">
      <w:rPr>
        <w:sz w:val="18"/>
        <w:szCs w:val="18"/>
      </w:rPr>
      <w:fldChar w:fldCharType="begin"/>
    </w:r>
    <w:r w:rsidRPr="001261F6">
      <w:rPr>
        <w:sz w:val="18"/>
        <w:szCs w:val="18"/>
      </w:rPr>
      <w:instrText>PAGE   \* MERGEFORMAT</w:instrText>
    </w:r>
    <w:r w:rsidRPr="001261F6">
      <w:rPr>
        <w:sz w:val="18"/>
        <w:szCs w:val="18"/>
      </w:rPr>
      <w:fldChar w:fldCharType="separate"/>
    </w:r>
    <w:r w:rsidRPr="00E30681">
      <w:rPr>
        <w:noProof/>
        <w:sz w:val="18"/>
        <w:szCs w:val="18"/>
        <w:lang w:val="pl-PL"/>
      </w:rPr>
      <w:t>1</w:t>
    </w:r>
    <w:r w:rsidRPr="001261F6">
      <w:rPr>
        <w:sz w:val="18"/>
        <w:szCs w:val="18"/>
      </w:rPr>
      <w:fldChar w:fldCharType="end"/>
    </w:r>
  </w:p>
  <w:p w14:paraId="0E17BA90" w14:textId="77777777" w:rsidR="004D282B" w:rsidRDefault="004D28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2131" w14:textId="77777777" w:rsidR="00113324" w:rsidRDefault="00113324" w:rsidP="00BF4802">
      <w:pPr>
        <w:spacing w:after="0" w:line="240" w:lineRule="auto"/>
      </w:pPr>
      <w:r>
        <w:separator/>
      </w:r>
    </w:p>
  </w:footnote>
  <w:footnote w:type="continuationSeparator" w:id="0">
    <w:p w14:paraId="346F989C" w14:textId="77777777" w:rsidR="00113324" w:rsidRDefault="00113324" w:rsidP="00BF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79B"/>
    <w:multiLevelType w:val="hybridMultilevel"/>
    <w:tmpl w:val="B11AC3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0EF4431"/>
    <w:multiLevelType w:val="hybridMultilevel"/>
    <w:tmpl w:val="D24E7B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18715A2C"/>
    <w:multiLevelType w:val="hybridMultilevel"/>
    <w:tmpl w:val="028E4B90"/>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196F7FF3"/>
    <w:multiLevelType w:val="hybridMultilevel"/>
    <w:tmpl w:val="E7A2D3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9A3481E"/>
    <w:multiLevelType w:val="hybridMultilevel"/>
    <w:tmpl w:val="C39E24D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B0D7445"/>
    <w:multiLevelType w:val="hybridMultilevel"/>
    <w:tmpl w:val="A3DE03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F709A9"/>
    <w:multiLevelType w:val="hybridMultilevel"/>
    <w:tmpl w:val="E2EC0DE4"/>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C661B09"/>
    <w:multiLevelType w:val="multilevel"/>
    <w:tmpl w:val="72187BD4"/>
    <w:lvl w:ilvl="0">
      <w:start w:val="1"/>
      <w:numFmt w:val="decimal"/>
      <w:lvlText w:val="%1."/>
      <w:lvlJc w:val="left"/>
      <w:pPr>
        <w:ind w:left="360" w:hanging="360"/>
      </w:pPr>
      <w:rPr>
        <w:rFonts w:ascii="Verdana" w:hAnsi="Verdana" w:cs="Verdana" w:hint="default"/>
      </w:rPr>
    </w:lvl>
    <w:lvl w:ilvl="1">
      <w:start w:val="1"/>
      <w:numFmt w:val="decimal"/>
      <w:lvlText w:val="%1.%2."/>
      <w:lvlJc w:val="left"/>
      <w:pPr>
        <w:ind w:left="792" w:hanging="432"/>
      </w:pPr>
      <w:rPr>
        <w:rFonts w:ascii="Verdana" w:hAnsi="Verdana" w:cs="Verdana" w:hint="default"/>
        <w:b w:val="0"/>
        <w:bCs w:val="0"/>
      </w:rPr>
    </w:lvl>
    <w:lvl w:ilvl="2">
      <w:start w:val="1"/>
      <w:numFmt w:val="decimal"/>
      <w:lvlText w:val="%1.%2.%3."/>
      <w:lvlJc w:val="left"/>
      <w:pPr>
        <w:ind w:left="1224" w:hanging="504"/>
      </w:pPr>
      <w:rPr>
        <w:rFonts w:ascii="Verdana" w:hAnsi="Verdana" w:cs="Verdana" w:hint="default"/>
        <w:b w:val="0"/>
        <w:bCs w:val="0"/>
      </w:rPr>
    </w:lvl>
    <w:lvl w:ilvl="3">
      <w:start w:val="1"/>
      <w:numFmt w:val="lowerLetter"/>
      <w:lvlText w:val="%4)"/>
      <w:lvlJc w:val="left"/>
      <w:pPr>
        <w:ind w:left="1728" w:hanging="648"/>
      </w:p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15:restartNumberingAfterBreak="0">
    <w:nsid w:val="25266E5A"/>
    <w:multiLevelType w:val="hybridMultilevel"/>
    <w:tmpl w:val="78CED5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8BC66D3"/>
    <w:multiLevelType w:val="hybridMultilevel"/>
    <w:tmpl w:val="58BA70D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29ED25A3"/>
    <w:multiLevelType w:val="hybridMultilevel"/>
    <w:tmpl w:val="3F4817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CD94C09"/>
    <w:multiLevelType w:val="hybridMultilevel"/>
    <w:tmpl w:val="F386EFC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320698"/>
    <w:multiLevelType w:val="hybridMultilevel"/>
    <w:tmpl w:val="60701A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1816C9C"/>
    <w:multiLevelType w:val="hybridMultilevel"/>
    <w:tmpl w:val="9256797C"/>
    <w:lvl w:ilvl="0" w:tplc="1FAC4F24">
      <w:start w:val="1"/>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4" w15:restartNumberingAfterBreak="0">
    <w:nsid w:val="3536049B"/>
    <w:multiLevelType w:val="hybridMultilevel"/>
    <w:tmpl w:val="DA3E3FA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15:restartNumberingAfterBreak="0">
    <w:nsid w:val="37172E43"/>
    <w:multiLevelType w:val="multilevel"/>
    <w:tmpl w:val="AEF0C2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6" w15:restartNumberingAfterBreak="0">
    <w:nsid w:val="37323E0E"/>
    <w:multiLevelType w:val="hybridMultilevel"/>
    <w:tmpl w:val="EF461A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A481348"/>
    <w:multiLevelType w:val="hybridMultilevel"/>
    <w:tmpl w:val="EFAC29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DC90DC1"/>
    <w:multiLevelType w:val="hybridMultilevel"/>
    <w:tmpl w:val="953EF3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EEA4E3A"/>
    <w:multiLevelType w:val="hybridMultilevel"/>
    <w:tmpl w:val="91862F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1EC4667"/>
    <w:multiLevelType w:val="hybridMultilevel"/>
    <w:tmpl w:val="65D628E6"/>
    <w:lvl w:ilvl="0" w:tplc="262EF79A">
      <w:start w:val="1"/>
      <w:numFmt w:val="lowerLetter"/>
      <w:lvlText w:val="%1)"/>
      <w:lvlJc w:val="left"/>
      <w:pPr>
        <w:ind w:left="510" w:hanging="360"/>
      </w:pPr>
      <w:rPr>
        <w:rFonts w:hint="default"/>
      </w:rPr>
    </w:lvl>
    <w:lvl w:ilvl="1" w:tplc="08090019">
      <w:start w:val="1"/>
      <w:numFmt w:val="lowerLetter"/>
      <w:lvlText w:val="%2."/>
      <w:lvlJc w:val="left"/>
      <w:pPr>
        <w:ind w:left="1230" w:hanging="360"/>
      </w:pPr>
    </w:lvl>
    <w:lvl w:ilvl="2" w:tplc="0809001B">
      <w:start w:val="1"/>
      <w:numFmt w:val="lowerRoman"/>
      <w:lvlText w:val="%3."/>
      <w:lvlJc w:val="right"/>
      <w:pPr>
        <w:ind w:left="1950" w:hanging="180"/>
      </w:pPr>
    </w:lvl>
    <w:lvl w:ilvl="3" w:tplc="0809000F">
      <w:start w:val="1"/>
      <w:numFmt w:val="decimal"/>
      <w:lvlText w:val="%4."/>
      <w:lvlJc w:val="left"/>
      <w:pPr>
        <w:ind w:left="2670" w:hanging="360"/>
      </w:pPr>
    </w:lvl>
    <w:lvl w:ilvl="4" w:tplc="08090019">
      <w:start w:val="1"/>
      <w:numFmt w:val="lowerLetter"/>
      <w:lvlText w:val="%5."/>
      <w:lvlJc w:val="left"/>
      <w:pPr>
        <w:ind w:left="3390" w:hanging="360"/>
      </w:pPr>
    </w:lvl>
    <w:lvl w:ilvl="5" w:tplc="0809001B">
      <w:start w:val="1"/>
      <w:numFmt w:val="lowerRoman"/>
      <w:lvlText w:val="%6."/>
      <w:lvlJc w:val="right"/>
      <w:pPr>
        <w:ind w:left="4110" w:hanging="180"/>
      </w:pPr>
    </w:lvl>
    <w:lvl w:ilvl="6" w:tplc="0809000F">
      <w:start w:val="1"/>
      <w:numFmt w:val="decimal"/>
      <w:lvlText w:val="%7."/>
      <w:lvlJc w:val="left"/>
      <w:pPr>
        <w:ind w:left="4830" w:hanging="360"/>
      </w:pPr>
    </w:lvl>
    <w:lvl w:ilvl="7" w:tplc="08090019">
      <w:start w:val="1"/>
      <w:numFmt w:val="lowerLetter"/>
      <w:lvlText w:val="%8."/>
      <w:lvlJc w:val="left"/>
      <w:pPr>
        <w:ind w:left="5550" w:hanging="360"/>
      </w:pPr>
    </w:lvl>
    <w:lvl w:ilvl="8" w:tplc="0809001B">
      <w:start w:val="1"/>
      <w:numFmt w:val="lowerRoman"/>
      <w:lvlText w:val="%9."/>
      <w:lvlJc w:val="right"/>
      <w:pPr>
        <w:ind w:left="6270" w:hanging="180"/>
      </w:pPr>
    </w:lvl>
  </w:abstractNum>
  <w:abstractNum w:abstractNumId="21" w15:restartNumberingAfterBreak="0">
    <w:nsid w:val="42D65070"/>
    <w:multiLevelType w:val="hybridMultilevel"/>
    <w:tmpl w:val="5BA08556"/>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3DD3C06"/>
    <w:multiLevelType w:val="hybridMultilevel"/>
    <w:tmpl w:val="D87CB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47D2971"/>
    <w:multiLevelType w:val="hybridMultilevel"/>
    <w:tmpl w:val="7EB66C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4AC426B"/>
    <w:multiLevelType w:val="multilevel"/>
    <w:tmpl w:val="72187BD4"/>
    <w:lvl w:ilvl="0">
      <w:start w:val="1"/>
      <w:numFmt w:val="decimal"/>
      <w:lvlText w:val="%1."/>
      <w:lvlJc w:val="left"/>
      <w:pPr>
        <w:ind w:left="360" w:hanging="360"/>
      </w:pPr>
      <w:rPr>
        <w:rFonts w:ascii="Verdana" w:hAnsi="Verdana" w:cs="Verdana" w:hint="default"/>
      </w:rPr>
    </w:lvl>
    <w:lvl w:ilvl="1">
      <w:start w:val="1"/>
      <w:numFmt w:val="decimal"/>
      <w:lvlText w:val="%1.%2."/>
      <w:lvlJc w:val="left"/>
      <w:pPr>
        <w:ind w:left="792" w:hanging="432"/>
      </w:pPr>
      <w:rPr>
        <w:rFonts w:ascii="Verdana" w:hAnsi="Verdana" w:cs="Verdana" w:hint="default"/>
        <w:b w:val="0"/>
        <w:bCs w:val="0"/>
      </w:rPr>
    </w:lvl>
    <w:lvl w:ilvl="2">
      <w:start w:val="1"/>
      <w:numFmt w:val="decimal"/>
      <w:lvlText w:val="%1.%2.%3."/>
      <w:lvlJc w:val="left"/>
      <w:pPr>
        <w:ind w:left="1224" w:hanging="504"/>
      </w:pPr>
      <w:rPr>
        <w:rFonts w:ascii="Verdana" w:hAnsi="Verdana" w:cs="Verdana" w:hint="default"/>
        <w:b w:val="0"/>
        <w:bCs w:val="0"/>
      </w:rPr>
    </w:lvl>
    <w:lvl w:ilvl="3">
      <w:start w:val="1"/>
      <w:numFmt w:val="lowerLetter"/>
      <w:lvlText w:val="%4)"/>
      <w:lvlJc w:val="left"/>
      <w:pPr>
        <w:ind w:left="1728" w:hanging="648"/>
      </w:p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 w15:restartNumberingAfterBreak="0">
    <w:nsid w:val="4BB94208"/>
    <w:multiLevelType w:val="hybridMultilevel"/>
    <w:tmpl w:val="0DDC2C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FCD3806"/>
    <w:multiLevelType w:val="hybridMultilevel"/>
    <w:tmpl w:val="92B2553A"/>
    <w:lvl w:ilvl="0" w:tplc="ADB8DC4A">
      <w:start w:val="1"/>
      <w:numFmt w:val="lowerLetter"/>
      <w:lvlText w:val="%1)"/>
      <w:lvlJc w:val="left"/>
      <w:pPr>
        <w:ind w:left="495" w:hanging="360"/>
      </w:pPr>
      <w:rPr>
        <w:rFonts w:hint="default"/>
      </w:rPr>
    </w:lvl>
    <w:lvl w:ilvl="1" w:tplc="08090019">
      <w:start w:val="1"/>
      <w:numFmt w:val="lowerLetter"/>
      <w:lvlText w:val="%2."/>
      <w:lvlJc w:val="left"/>
      <w:pPr>
        <w:ind w:left="1215" w:hanging="360"/>
      </w:pPr>
    </w:lvl>
    <w:lvl w:ilvl="2" w:tplc="0809001B">
      <w:start w:val="1"/>
      <w:numFmt w:val="lowerRoman"/>
      <w:lvlText w:val="%3."/>
      <w:lvlJc w:val="right"/>
      <w:pPr>
        <w:ind w:left="1935" w:hanging="180"/>
      </w:pPr>
    </w:lvl>
    <w:lvl w:ilvl="3" w:tplc="0809000F">
      <w:start w:val="1"/>
      <w:numFmt w:val="decimal"/>
      <w:lvlText w:val="%4."/>
      <w:lvlJc w:val="left"/>
      <w:pPr>
        <w:ind w:left="2655" w:hanging="360"/>
      </w:pPr>
    </w:lvl>
    <w:lvl w:ilvl="4" w:tplc="08090019">
      <w:start w:val="1"/>
      <w:numFmt w:val="lowerLetter"/>
      <w:lvlText w:val="%5."/>
      <w:lvlJc w:val="left"/>
      <w:pPr>
        <w:ind w:left="3375" w:hanging="360"/>
      </w:pPr>
    </w:lvl>
    <w:lvl w:ilvl="5" w:tplc="0809001B">
      <w:start w:val="1"/>
      <w:numFmt w:val="lowerRoman"/>
      <w:lvlText w:val="%6."/>
      <w:lvlJc w:val="right"/>
      <w:pPr>
        <w:ind w:left="4095" w:hanging="180"/>
      </w:pPr>
    </w:lvl>
    <w:lvl w:ilvl="6" w:tplc="0809000F">
      <w:start w:val="1"/>
      <w:numFmt w:val="decimal"/>
      <w:lvlText w:val="%7."/>
      <w:lvlJc w:val="left"/>
      <w:pPr>
        <w:ind w:left="4815" w:hanging="360"/>
      </w:pPr>
    </w:lvl>
    <w:lvl w:ilvl="7" w:tplc="08090019">
      <w:start w:val="1"/>
      <w:numFmt w:val="lowerLetter"/>
      <w:lvlText w:val="%8."/>
      <w:lvlJc w:val="left"/>
      <w:pPr>
        <w:ind w:left="5535" w:hanging="360"/>
      </w:pPr>
    </w:lvl>
    <w:lvl w:ilvl="8" w:tplc="0809001B">
      <w:start w:val="1"/>
      <w:numFmt w:val="lowerRoman"/>
      <w:lvlText w:val="%9."/>
      <w:lvlJc w:val="right"/>
      <w:pPr>
        <w:ind w:left="6255" w:hanging="180"/>
      </w:pPr>
    </w:lvl>
  </w:abstractNum>
  <w:abstractNum w:abstractNumId="27" w15:restartNumberingAfterBreak="0">
    <w:nsid w:val="544B0011"/>
    <w:multiLevelType w:val="hybridMultilevel"/>
    <w:tmpl w:val="727A0D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5A9099A"/>
    <w:multiLevelType w:val="multilevel"/>
    <w:tmpl w:val="72187BD4"/>
    <w:lvl w:ilvl="0">
      <w:start w:val="1"/>
      <w:numFmt w:val="decimal"/>
      <w:lvlText w:val="%1."/>
      <w:lvlJc w:val="left"/>
      <w:pPr>
        <w:ind w:left="360" w:hanging="360"/>
      </w:pPr>
      <w:rPr>
        <w:rFonts w:ascii="Verdana" w:hAnsi="Verdana" w:cs="Verdana" w:hint="default"/>
      </w:rPr>
    </w:lvl>
    <w:lvl w:ilvl="1">
      <w:start w:val="1"/>
      <w:numFmt w:val="decimal"/>
      <w:lvlText w:val="%1.%2."/>
      <w:lvlJc w:val="left"/>
      <w:pPr>
        <w:ind w:left="792" w:hanging="432"/>
      </w:pPr>
      <w:rPr>
        <w:rFonts w:ascii="Verdana" w:hAnsi="Verdana" w:cs="Verdana" w:hint="default"/>
        <w:b w:val="0"/>
        <w:bCs w:val="0"/>
      </w:rPr>
    </w:lvl>
    <w:lvl w:ilvl="2">
      <w:start w:val="1"/>
      <w:numFmt w:val="decimal"/>
      <w:lvlText w:val="%1.%2.%3."/>
      <w:lvlJc w:val="left"/>
      <w:pPr>
        <w:ind w:left="1224" w:hanging="504"/>
      </w:pPr>
      <w:rPr>
        <w:rFonts w:ascii="Verdana" w:hAnsi="Verdana" w:cs="Verdana" w:hint="default"/>
        <w:b w:val="0"/>
        <w:bCs w:val="0"/>
      </w:rPr>
    </w:lvl>
    <w:lvl w:ilvl="3">
      <w:start w:val="1"/>
      <w:numFmt w:val="lowerLetter"/>
      <w:lvlText w:val="%4)"/>
      <w:lvlJc w:val="left"/>
      <w:pPr>
        <w:ind w:left="1728" w:hanging="648"/>
      </w:p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15:restartNumberingAfterBreak="0">
    <w:nsid w:val="56E31D13"/>
    <w:multiLevelType w:val="multilevel"/>
    <w:tmpl w:val="39909908"/>
    <w:lvl w:ilvl="0">
      <w:start w:val="1"/>
      <w:numFmt w:val="upperRoman"/>
      <w:suff w:val="nothing"/>
      <w:lvlText w:val="Rozdział %1."/>
      <w:lvlJc w:val="left"/>
      <w:rPr>
        <w:rFonts w:hint="default"/>
        <w:b/>
        <w:bCs/>
        <w:i w:val="0"/>
        <w:iCs w:val="0"/>
      </w:rPr>
    </w:lvl>
    <w:lvl w:ilvl="1">
      <w:start w:val="1"/>
      <w:numFmt w:val="upperRoman"/>
      <w:lvlRestart w:val="0"/>
      <w:suff w:val="space"/>
      <w:lvlText w:val="%2."/>
      <w:lvlJc w:val="left"/>
      <w:rPr>
        <w:rFonts w:hint="default"/>
      </w:rPr>
    </w:lvl>
    <w:lvl w:ilvl="2">
      <w:start w:val="1"/>
      <w:numFmt w:val="decimal"/>
      <w:lvlRestart w:val="0"/>
      <w:suff w:val="space"/>
      <w:lvlText w:val="%3."/>
      <w:lvlJc w:val="right"/>
      <w:pPr>
        <w:ind w:left="284"/>
      </w:pPr>
      <w:rPr>
        <w:rFonts w:hint="default"/>
      </w:rPr>
    </w:lvl>
    <w:lvl w:ilvl="3">
      <w:start w:val="1"/>
      <w:numFmt w:val="decimal"/>
      <w:suff w:val="space"/>
      <w:lvlText w:val="%4)"/>
      <w:lvlJc w:val="right"/>
      <w:pPr>
        <w:ind w:left="567" w:hanging="170"/>
      </w:pPr>
      <w:rPr>
        <w:rFonts w:hint="default"/>
      </w:rPr>
    </w:lvl>
    <w:lvl w:ilvl="4">
      <w:start w:val="1"/>
      <w:numFmt w:val="lowerLetter"/>
      <w:suff w:val="space"/>
      <w:lvlText w:val="%5)"/>
      <w:lvlJc w:val="left"/>
      <w:pPr>
        <w:ind w:left="1304" w:hanging="680"/>
      </w:pPr>
      <w:rPr>
        <w:rFonts w:hint="default"/>
        <w:color w:val="auto"/>
      </w:rPr>
    </w:lvl>
    <w:lvl w:ilvl="5">
      <w:start w:val="1"/>
      <w:numFmt w:val="bullet"/>
      <w:suff w:val="space"/>
      <w:lvlText w:val=""/>
      <w:lvlJc w:val="left"/>
      <w:pPr>
        <w:ind w:left="794" w:hanging="170"/>
      </w:pPr>
      <w:rPr>
        <w:rFonts w:ascii="Symbol" w:hAnsi="Symbol" w:cs="Symbol" w:hint="default"/>
        <w:color w:val="auto"/>
      </w:rPr>
    </w:lvl>
    <w:lvl w:ilvl="6">
      <w:start w:val="1"/>
      <w:numFmt w:val="bullet"/>
      <w:suff w:val="space"/>
      <w:lvlText w:val=""/>
      <w:lvlJc w:val="left"/>
      <w:pPr>
        <w:ind w:left="6458" w:hanging="360"/>
      </w:pPr>
      <w:rPr>
        <w:rFonts w:ascii="Symbol" w:hAnsi="Symbol" w:cs="Symbol" w:hint="default"/>
      </w:rPr>
    </w:lvl>
    <w:lvl w:ilvl="7">
      <w:start w:val="1"/>
      <w:numFmt w:val="none"/>
      <w:lvlText w:val="%8."/>
      <w:lvlJc w:val="left"/>
      <w:pPr>
        <w:tabs>
          <w:tab w:val="num" w:pos="7178"/>
        </w:tabs>
        <w:ind w:left="7178" w:hanging="360"/>
      </w:pPr>
      <w:rPr>
        <w:rFonts w:hint="default"/>
      </w:rPr>
    </w:lvl>
    <w:lvl w:ilvl="8">
      <w:start w:val="1"/>
      <w:numFmt w:val="none"/>
      <w:lvlText w:val="%9."/>
      <w:lvlJc w:val="right"/>
      <w:pPr>
        <w:tabs>
          <w:tab w:val="num" w:pos="7898"/>
        </w:tabs>
        <w:ind w:left="7898" w:hanging="180"/>
      </w:pPr>
      <w:rPr>
        <w:rFonts w:hint="default"/>
      </w:rPr>
    </w:lvl>
  </w:abstractNum>
  <w:abstractNum w:abstractNumId="30" w15:restartNumberingAfterBreak="0">
    <w:nsid w:val="5F965008"/>
    <w:multiLevelType w:val="hybridMultilevel"/>
    <w:tmpl w:val="02CCCF4A"/>
    <w:lvl w:ilvl="0" w:tplc="48CE93F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E115BA"/>
    <w:multiLevelType w:val="hybridMultilevel"/>
    <w:tmpl w:val="51048782"/>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9454D4E"/>
    <w:multiLevelType w:val="hybridMultilevel"/>
    <w:tmpl w:val="EA5A2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E17847"/>
    <w:multiLevelType w:val="hybridMultilevel"/>
    <w:tmpl w:val="0A441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B9740E"/>
    <w:multiLevelType w:val="hybridMultilevel"/>
    <w:tmpl w:val="18E66E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777D56FF"/>
    <w:multiLevelType w:val="hybridMultilevel"/>
    <w:tmpl w:val="96E8A6F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79724E0A"/>
    <w:multiLevelType w:val="hybridMultilevel"/>
    <w:tmpl w:val="21E011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EF55E9B"/>
    <w:multiLevelType w:val="hybridMultilevel"/>
    <w:tmpl w:val="58C2639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2"/>
  </w:num>
  <w:num w:numId="2">
    <w:abstractNumId w:val="6"/>
  </w:num>
  <w:num w:numId="3">
    <w:abstractNumId w:val="21"/>
  </w:num>
  <w:num w:numId="4">
    <w:abstractNumId w:val="31"/>
  </w:num>
  <w:num w:numId="5">
    <w:abstractNumId w:val="4"/>
  </w:num>
  <w:num w:numId="6">
    <w:abstractNumId w:val="32"/>
  </w:num>
  <w:num w:numId="7">
    <w:abstractNumId w:val="35"/>
  </w:num>
  <w:num w:numId="8">
    <w:abstractNumId w:val="13"/>
  </w:num>
  <w:num w:numId="9">
    <w:abstractNumId w:val="8"/>
  </w:num>
  <w:num w:numId="10">
    <w:abstractNumId w:val="19"/>
  </w:num>
  <w:num w:numId="11">
    <w:abstractNumId w:val="20"/>
  </w:num>
  <w:num w:numId="12">
    <w:abstractNumId w:val="14"/>
  </w:num>
  <w:num w:numId="13">
    <w:abstractNumId w:val="3"/>
  </w:num>
  <w:num w:numId="14">
    <w:abstractNumId w:val="34"/>
  </w:num>
  <w:num w:numId="15">
    <w:abstractNumId w:val="0"/>
  </w:num>
  <w:num w:numId="16">
    <w:abstractNumId w:val="26"/>
  </w:num>
  <w:num w:numId="17">
    <w:abstractNumId w:val="2"/>
  </w:num>
  <w:num w:numId="18">
    <w:abstractNumId w:val="18"/>
  </w:num>
  <w:num w:numId="19">
    <w:abstractNumId w:val="27"/>
  </w:num>
  <w:num w:numId="20">
    <w:abstractNumId w:val="29"/>
  </w:num>
  <w:num w:numId="21">
    <w:abstractNumId w:val="33"/>
  </w:num>
  <w:num w:numId="22">
    <w:abstractNumId w:val="10"/>
  </w:num>
  <w:num w:numId="23">
    <w:abstractNumId w:val="36"/>
  </w:num>
  <w:num w:numId="24">
    <w:abstractNumId w:val="5"/>
  </w:num>
  <w:num w:numId="25">
    <w:abstractNumId w:val="12"/>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
  </w:num>
  <w:num w:numId="31">
    <w:abstractNumId w:val="25"/>
  </w:num>
  <w:num w:numId="32">
    <w:abstractNumId w:val="24"/>
  </w:num>
  <w:num w:numId="33">
    <w:abstractNumId w:val="9"/>
  </w:num>
  <w:num w:numId="34">
    <w:abstractNumId w:val="16"/>
  </w:num>
  <w:num w:numId="35">
    <w:abstractNumId w:val="23"/>
  </w:num>
  <w:num w:numId="36">
    <w:abstractNumId w:val="7"/>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8A5"/>
    <w:rsid w:val="00002979"/>
    <w:rsid w:val="00010A48"/>
    <w:rsid w:val="0001334E"/>
    <w:rsid w:val="00016BDD"/>
    <w:rsid w:val="00017AFE"/>
    <w:rsid w:val="00025C0F"/>
    <w:rsid w:val="00040008"/>
    <w:rsid w:val="00062263"/>
    <w:rsid w:val="000920A0"/>
    <w:rsid w:val="000A3AC1"/>
    <w:rsid w:val="000A46AC"/>
    <w:rsid w:val="000D1CA2"/>
    <w:rsid w:val="000D77A0"/>
    <w:rsid w:val="000F07C2"/>
    <w:rsid w:val="0010291F"/>
    <w:rsid w:val="00104471"/>
    <w:rsid w:val="00113324"/>
    <w:rsid w:val="001261F6"/>
    <w:rsid w:val="00142B53"/>
    <w:rsid w:val="00160AFC"/>
    <w:rsid w:val="001627B2"/>
    <w:rsid w:val="0016328C"/>
    <w:rsid w:val="00163E67"/>
    <w:rsid w:val="00165369"/>
    <w:rsid w:val="00192731"/>
    <w:rsid w:val="001B205E"/>
    <w:rsid w:val="001E221B"/>
    <w:rsid w:val="001E7907"/>
    <w:rsid w:val="001F092C"/>
    <w:rsid w:val="001F25F6"/>
    <w:rsid w:val="00205796"/>
    <w:rsid w:val="00252EAB"/>
    <w:rsid w:val="00260CBC"/>
    <w:rsid w:val="00271C7A"/>
    <w:rsid w:val="002816B9"/>
    <w:rsid w:val="00282ACE"/>
    <w:rsid w:val="002D664E"/>
    <w:rsid w:val="002D6BDB"/>
    <w:rsid w:val="00316AD6"/>
    <w:rsid w:val="0031717E"/>
    <w:rsid w:val="0034527C"/>
    <w:rsid w:val="00355121"/>
    <w:rsid w:val="00357621"/>
    <w:rsid w:val="00361E3A"/>
    <w:rsid w:val="00362A90"/>
    <w:rsid w:val="00384878"/>
    <w:rsid w:val="00386BA2"/>
    <w:rsid w:val="00395ECD"/>
    <w:rsid w:val="003A37D2"/>
    <w:rsid w:val="003B60CC"/>
    <w:rsid w:val="00423B98"/>
    <w:rsid w:val="00437AB5"/>
    <w:rsid w:val="004443D2"/>
    <w:rsid w:val="004530F5"/>
    <w:rsid w:val="00461BEF"/>
    <w:rsid w:val="004902BD"/>
    <w:rsid w:val="00495AB6"/>
    <w:rsid w:val="004A3E6A"/>
    <w:rsid w:val="004B6169"/>
    <w:rsid w:val="004B7CE9"/>
    <w:rsid w:val="004C3C94"/>
    <w:rsid w:val="004C6738"/>
    <w:rsid w:val="004C6EFB"/>
    <w:rsid w:val="004D282B"/>
    <w:rsid w:val="00511507"/>
    <w:rsid w:val="005140AB"/>
    <w:rsid w:val="00514B36"/>
    <w:rsid w:val="00530F02"/>
    <w:rsid w:val="005331A9"/>
    <w:rsid w:val="00534B2F"/>
    <w:rsid w:val="0053658A"/>
    <w:rsid w:val="005439FF"/>
    <w:rsid w:val="0056547A"/>
    <w:rsid w:val="005A3E36"/>
    <w:rsid w:val="005A4D32"/>
    <w:rsid w:val="005B0E8B"/>
    <w:rsid w:val="005B2468"/>
    <w:rsid w:val="005B6869"/>
    <w:rsid w:val="005D3140"/>
    <w:rsid w:val="005D4516"/>
    <w:rsid w:val="005D55A8"/>
    <w:rsid w:val="005F4638"/>
    <w:rsid w:val="0061235C"/>
    <w:rsid w:val="0066040E"/>
    <w:rsid w:val="00666D61"/>
    <w:rsid w:val="006A605B"/>
    <w:rsid w:val="006B1C41"/>
    <w:rsid w:val="006C06E5"/>
    <w:rsid w:val="006C0C62"/>
    <w:rsid w:val="006C4371"/>
    <w:rsid w:val="006D56E2"/>
    <w:rsid w:val="006D5E7B"/>
    <w:rsid w:val="006E59FE"/>
    <w:rsid w:val="006F78EE"/>
    <w:rsid w:val="00701467"/>
    <w:rsid w:val="00703D25"/>
    <w:rsid w:val="00736909"/>
    <w:rsid w:val="00756D93"/>
    <w:rsid w:val="00761758"/>
    <w:rsid w:val="00783DD8"/>
    <w:rsid w:val="00796F0F"/>
    <w:rsid w:val="007C4AA8"/>
    <w:rsid w:val="007C4BF9"/>
    <w:rsid w:val="007D3489"/>
    <w:rsid w:val="0081783C"/>
    <w:rsid w:val="0084494F"/>
    <w:rsid w:val="00860B94"/>
    <w:rsid w:val="008735FC"/>
    <w:rsid w:val="00884A9D"/>
    <w:rsid w:val="008A72C1"/>
    <w:rsid w:val="008B07F6"/>
    <w:rsid w:val="008D1234"/>
    <w:rsid w:val="008E47EE"/>
    <w:rsid w:val="008F6478"/>
    <w:rsid w:val="009032E9"/>
    <w:rsid w:val="00973750"/>
    <w:rsid w:val="00986009"/>
    <w:rsid w:val="00993A1F"/>
    <w:rsid w:val="009A5499"/>
    <w:rsid w:val="009B59AD"/>
    <w:rsid w:val="009F1B66"/>
    <w:rsid w:val="009F2434"/>
    <w:rsid w:val="009F4FF9"/>
    <w:rsid w:val="00A20C4B"/>
    <w:rsid w:val="00A26149"/>
    <w:rsid w:val="00A3085E"/>
    <w:rsid w:val="00A37D91"/>
    <w:rsid w:val="00A47C96"/>
    <w:rsid w:val="00A537DE"/>
    <w:rsid w:val="00A720F6"/>
    <w:rsid w:val="00A72601"/>
    <w:rsid w:val="00A836F1"/>
    <w:rsid w:val="00A94DB0"/>
    <w:rsid w:val="00A970AF"/>
    <w:rsid w:val="00AC12A4"/>
    <w:rsid w:val="00AF2BDE"/>
    <w:rsid w:val="00AF3D2A"/>
    <w:rsid w:val="00AF7E86"/>
    <w:rsid w:val="00B05FA6"/>
    <w:rsid w:val="00B134C9"/>
    <w:rsid w:val="00B25B34"/>
    <w:rsid w:val="00B30A89"/>
    <w:rsid w:val="00B35DC9"/>
    <w:rsid w:val="00B41E9C"/>
    <w:rsid w:val="00B516D1"/>
    <w:rsid w:val="00B646CF"/>
    <w:rsid w:val="00B73CB9"/>
    <w:rsid w:val="00B73E9E"/>
    <w:rsid w:val="00B75234"/>
    <w:rsid w:val="00B97C83"/>
    <w:rsid w:val="00BA1207"/>
    <w:rsid w:val="00BA28A5"/>
    <w:rsid w:val="00BB3519"/>
    <w:rsid w:val="00BB6FD5"/>
    <w:rsid w:val="00BD4288"/>
    <w:rsid w:val="00BE192E"/>
    <w:rsid w:val="00BE21B5"/>
    <w:rsid w:val="00BE582C"/>
    <w:rsid w:val="00BF2DE2"/>
    <w:rsid w:val="00BF4802"/>
    <w:rsid w:val="00C03266"/>
    <w:rsid w:val="00C04C6F"/>
    <w:rsid w:val="00C15635"/>
    <w:rsid w:val="00C51C19"/>
    <w:rsid w:val="00C84732"/>
    <w:rsid w:val="00C91399"/>
    <w:rsid w:val="00C91CD9"/>
    <w:rsid w:val="00C93470"/>
    <w:rsid w:val="00CF029D"/>
    <w:rsid w:val="00D0059B"/>
    <w:rsid w:val="00D17B15"/>
    <w:rsid w:val="00D27017"/>
    <w:rsid w:val="00D4453D"/>
    <w:rsid w:val="00D507D5"/>
    <w:rsid w:val="00D57F9A"/>
    <w:rsid w:val="00D65417"/>
    <w:rsid w:val="00D932E6"/>
    <w:rsid w:val="00DA579D"/>
    <w:rsid w:val="00DB5383"/>
    <w:rsid w:val="00DF04B7"/>
    <w:rsid w:val="00E30681"/>
    <w:rsid w:val="00E33120"/>
    <w:rsid w:val="00E34945"/>
    <w:rsid w:val="00E35823"/>
    <w:rsid w:val="00E40B89"/>
    <w:rsid w:val="00E41DD9"/>
    <w:rsid w:val="00E43BC2"/>
    <w:rsid w:val="00E45CB3"/>
    <w:rsid w:val="00E64925"/>
    <w:rsid w:val="00E97237"/>
    <w:rsid w:val="00EA0F46"/>
    <w:rsid w:val="00EA36DA"/>
    <w:rsid w:val="00EC67A4"/>
    <w:rsid w:val="00ED7AC4"/>
    <w:rsid w:val="00EE230A"/>
    <w:rsid w:val="00F00BAE"/>
    <w:rsid w:val="00F25E91"/>
    <w:rsid w:val="00F43D78"/>
    <w:rsid w:val="00F75163"/>
    <w:rsid w:val="00F92843"/>
    <w:rsid w:val="00FB2368"/>
    <w:rsid w:val="00FC39AB"/>
    <w:rsid w:val="00FD1079"/>
    <w:rsid w:val="00FD32CA"/>
    <w:rsid w:val="00FF2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36CFD"/>
  <w15:docId w15:val="{7B42CAB9-5E3C-4C99-AB30-16A28713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9FE"/>
    <w:pPr>
      <w:spacing w:after="200" w:line="276" w:lineRule="auto"/>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3085E"/>
    <w:pPr>
      <w:ind w:left="720"/>
    </w:pPr>
  </w:style>
  <w:style w:type="character" w:styleId="Odwoaniedokomentarza">
    <w:name w:val="annotation reference"/>
    <w:uiPriority w:val="99"/>
    <w:semiHidden/>
    <w:rsid w:val="00FD1079"/>
    <w:rPr>
      <w:sz w:val="16"/>
      <w:szCs w:val="16"/>
    </w:rPr>
  </w:style>
  <w:style w:type="paragraph" w:styleId="Tekstkomentarza">
    <w:name w:val="annotation text"/>
    <w:basedOn w:val="Normalny"/>
    <w:link w:val="TekstkomentarzaZnak"/>
    <w:uiPriority w:val="99"/>
    <w:semiHidden/>
    <w:rsid w:val="00FD1079"/>
    <w:pPr>
      <w:spacing w:line="240" w:lineRule="auto"/>
    </w:pPr>
    <w:rPr>
      <w:sz w:val="20"/>
      <w:szCs w:val="20"/>
      <w:lang w:val="pl-PL" w:eastAsia="pl-PL"/>
    </w:rPr>
  </w:style>
  <w:style w:type="character" w:customStyle="1" w:styleId="TekstkomentarzaZnak">
    <w:name w:val="Tekst komentarza Znak"/>
    <w:link w:val="Tekstkomentarza"/>
    <w:uiPriority w:val="99"/>
    <w:semiHidden/>
    <w:locked/>
    <w:rsid w:val="00FD1079"/>
    <w:rPr>
      <w:sz w:val="20"/>
      <w:szCs w:val="20"/>
    </w:rPr>
  </w:style>
  <w:style w:type="paragraph" w:styleId="Tematkomentarza">
    <w:name w:val="annotation subject"/>
    <w:basedOn w:val="Tekstkomentarza"/>
    <w:next w:val="Tekstkomentarza"/>
    <w:link w:val="TematkomentarzaZnak"/>
    <w:uiPriority w:val="99"/>
    <w:semiHidden/>
    <w:rsid w:val="00FD1079"/>
    <w:rPr>
      <w:b/>
      <w:bCs/>
    </w:rPr>
  </w:style>
  <w:style w:type="character" w:customStyle="1" w:styleId="TematkomentarzaZnak">
    <w:name w:val="Temat komentarza Znak"/>
    <w:link w:val="Tematkomentarza"/>
    <w:uiPriority w:val="99"/>
    <w:semiHidden/>
    <w:locked/>
    <w:rsid w:val="00FD1079"/>
    <w:rPr>
      <w:b/>
      <w:bCs/>
      <w:sz w:val="20"/>
      <w:szCs w:val="20"/>
    </w:rPr>
  </w:style>
  <w:style w:type="paragraph" w:styleId="Tekstdymka">
    <w:name w:val="Balloon Text"/>
    <w:basedOn w:val="Normalny"/>
    <w:link w:val="TekstdymkaZnak"/>
    <w:uiPriority w:val="99"/>
    <w:semiHidden/>
    <w:rsid w:val="00FD1079"/>
    <w:pPr>
      <w:spacing w:after="0" w:line="240" w:lineRule="auto"/>
    </w:pPr>
    <w:rPr>
      <w:rFonts w:ascii="Tahoma" w:hAnsi="Tahoma" w:cs="Tahoma"/>
      <w:sz w:val="16"/>
      <w:szCs w:val="16"/>
      <w:lang w:val="pl-PL" w:eastAsia="pl-PL"/>
    </w:rPr>
  </w:style>
  <w:style w:type="character" w:customStyle="1" w:styleId="TekstdymkaZnak">
    <w:name w:val="Tekst dymka Znak"/>
    <w:link w:val="Tekstdymka"/>
    <w:uiPriority w:val="99"/>
    <w:semiHidden/>
    <w:locked/>
    <w:rsid w:val="00FD1079"/>
    <w:rPr>
      <w:rFonts w:ascii="Tahoma" w:hAnsi="Tahoma" w:cs="Tahoma"/>
      <w:sz w:val="16"/>
      <w:szCs w:val="16"/>
    </w:rPr>
  </w:style>
  <w:style w:type="table" w:styleId="Tabela-Siatka">
    <w:name w:val="Table Grid"/>
    <w:basedOn w:val="Standardowy"/>
    <w:uiPriority w:val="99"/>
    <w:rsid w:val="005D45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B30A89"/>
    <w:pPr>
      <w:ind w:left="720"/>
    </w:pPr>
    <w:rPr>
      <w:rFonts w:ascii="Arial" w:eastAsia="Times New Roman" w:hAnsi="Arial" w:cs="Arial"/>
      <w:lang w:val="pl-PL"/>
    </w:rPr>
  </w:style>
  <w:style w:type="paragraph" w:styleId="Tekstprzypisukocowego">
    <w:name w:val="endnote text"/>
    <w:basedOn w:val="Normalny"/>
    <w:link w:val="TekstprzypisukocowegoZnak"/>
    <w:uiPriority w:val="99"/>
    <w:semiHidden/>
    <w:rsid w:val="00BF4802"/>
    <w:pPr>
      <w:spacing w:after="0" w:line="240" w:lineRule="auto"/>
    </w:pPr>
    <w:rPr>
      <w:sz w:val="20"/>
      <w:szCs w:val="20"/>
      <w:lang w:val="pl-PL" w:eastAsia="pl-PL"/>
    </w:rPr>
  </w:style>
  <w:style w:type="character" w:customStyle="1" w:styleId="TekstprzypisukocowegoZnak">
    <w:name w:val="Tekst przypisu końcowego Znak"/>
    <w:link w:val="Tekstprzypisukocowego"/>
    <w:uiPriority w:val="99"/>
    <w:semiHidden/>
    <w:locked/>
    <w:rsid w:val="00BF4802"/>
    <w:rPr>
      <w:sz w:val="20"/>
      <w:szCs w:val="20"/>
    </w:rPr>
  </w:style>
  <w:style w:type="character" w:styleId="Odwoanieprzypisukocowego">
    <w:name w:val="endnote reference"/>
    <w:uiPriority w:val="99"/>
    <w:semiHidden/>
    <w:rsid w:val="00BF4802"/>
    <w:rPr>
      <w:vertAlign w:val="superscript"/>
    </w:rPr>
  </w:style>
  <w:style w:type="paragraph" w:styleId="Nagwek">
    <w:name w:val="header"/>
    <w:basedOn w:val="Normalny"/>
    <w:link w:val="NagwekZnak"/>
    <w:uiPriority w:val="99"/>
    <w:rsid w:val="000D77A0"/>
    <w:pPr>
      <w:tabs>
        <w:tab w:val="center" w:pos="4536"/>
        <w:tab w:val="right" w:pos="9072"/>
      </w:tabs>
    </w:pPr>
    <w:rPr>
      <w:sz w:val="20"/>
      <w:szCs w:val="20"/>
    </w:rPr>
  </w:style>
  <w:style w:type="character" w:customStyle="1" w:styleId="NagwekZnak">
    <w:name w:val="Nagłówek Znak"/>
    <w:link w:val="Nagwek"/>
    <w:uiPriority w:val="99"/>
    <w:locked/>
    <w:rsid w:val="000D77A0"/>
    <w:rPr>
      <w:lang w:val="en-GB" w:eastAsia="en-US"/>
    </w:rPr>
  </w:style>
  <w:style w:type="paragraph" w:styleId="Stopka">
    <w:name w:val="footer"/>
    <w:basedOn w:val="Normalny"/>
    <w:link w:val="StopkaZnak"/>
    <w:uiPriority w:val="99"/>
    <w:rsid w:val="000D77A0"/>
    <w:pPr>
      <w:tabs>
        <w:tab w:val="center" w:pos="4536"/>
        <w:tab w:val="right" w:pos="9072"/>
      </w:tabs>
    </w:pPr>
    <w:rPr>
      <w:sz w:val="20"/>
      <w:szCs w:val="20"/>
    </w:rPr>
  </w:style>
  <w:style w:type="character" w:customStyle="1" w:styleId="StopkaZnak">
    <w:name w:val="Stopka Znak"/>
    <w:link w:val="Stopka"/>
    <w:uiPriority w:val="99"/>
    <w:locked/>
    <w:rsid w:val="000D77A0"/>
    <w:rPr>
      <w:lang w:val="en-GB" w:eastAsia="en-US"/>
    </w:rPr>
  </w:style>
  <w:style w:type="paragraph" w:styleId="Poprawka">
    <w:name w:val="Revision"/>
    <w:hidden/>
    <w:uiPriority w:val="99"/>
    <w:semiHidden/>
    <w:rsid w:val="00514B36"/>
    <w:rPr>
      <w:rFonts w:cs="Calibri"/>
      <w:sz w:val="22"/>
      <w:szCs w:val="22"/>
      <w:lang w:val="en-GB" w:eastAsia="en-US"/>
    </w:rPr>
  </w:style>
  <w:style w:type="paragraph" w:customStyle="1" w:styleId="ZnakZnak">
    <w:name w:val="Znak Znak"/>
    <w:basedOn w:val="Normalny"/>
    <w:uiPriority w:val="99"/>
    <w:rsid w:val="00BD4288"/>
    <w:pPr>
      <w:suppressAutoHyphens/>
      <w:spacing w:after="0" w:line="360" w:lineRule="auto"/>
      <w:jc w:val="both"/>
    </w:pPr>
    <w:rPr>
      <w:rFonts w:ascii="Verdana" w:hAnsi="Verdana" w:cs="Verdana"/>
      <w:sz w:val="20"/>
      <w:szCs w:val="20"/>
      <w:lang w:val="pl-PL" w:eastAsia="ar-SA"/>
    </w:rPr>
  </w:style>
  <w:style w:type="paragraph" w:customStyle="1" w:styleId="ZnakZnak1">
    <w:name w:val="Znak Znak1"/>
    <w:basedOn w:val="Normalny"/>
    <w:uiPriority w:val="99"/>
    <w:rsid w:val="00316AD6"/>
    <w:pPr>
      <w:suppressAutoHyphens/>
      <w:spacing w:after="0" w:line="360" w:lineRule="auto"/>
      <w:jc w:val="both"/>
    </w:pPr>
    <w:rPr>
      <w:rFonts w:ascii="Verdana" w:hAnsi="Verdana" w:cs="Verdana"/>
      <w:sz w:val="20"/>
      <w:szCs w:val="20"/>
      <w:lang w:val="pl-PL" w:eastAsia="ar-SA"/>
    </w:rPr>
  </w:style>
  <w:style w:type="character" w:styleId="Hipercze">
    <w:name w:val="Hyperlink"/>
    <w:uiPriority w:val="99"/>
    <w:rsid w:val="00316AD6"/>
    <w:rPr>
      <w:color w:val="0000FF"/>
      <w:u w:val="single"/>
    </w:rPr>
  </w:style>
  <w:style w:type="paragraph" w:customStyle="1" w:styleId="msolistparagraph0">
    <w:name w:val="msolistparagraph"/>
    <w:basedOn w:val="Normalny"/>
    <w:uiPriority w:val="99"/>
    <w:rsid w:val="00316AD6"/>
    <w:pPr>
      <w:ind w:left="720"/>
    </w:pPr>
    <w:rPr>
      <w:lang w:val="pl-PL" w:eastAsia="ar-SA"/>
    </w:rPr>
  </w:style>
  <w:style w:type="paragraph" w:customStyle="1" w:styleId="msolistparagraphcxsplast">
    <w:name w:val="msolistparagraphcxsplast"/>
    <w:basedOn w:val="Normalny"/>
    <w:uiPriority w:val="99"/>
    <w:rsid w:val="00316AD6"/>
    <w:pPr>
      <w:spacing w:before="100" w:beforeAutospacing="1" w:after="100" w:afterAutospacing="1" w:line="240" w:lineRule="auto"/>
    </w:pPr>
    <w:rPr>
      <w:sz w:val="24"/>
      <w:szCs w:val="24"/>
      <w:lang w:val="pl-PL" w:eastAsia="pl-PL"/>
    </w:rPr>
  </w:style>
  <w:style w:type="character" w:customStyle="1" w:styleId="Nierozpoznanawzmianka1">
    <w:name w:val="Nierozpoznana wzmianka1"/>
    <w:uiPriority w:val="99"/>
    <w:semiHidden/>
    <w:rsid w:val="00986009"/>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835611">
      <w:marLeft w:val="0"/>
      <w:marRight w:val="0"/>
      <w:marTop w:val="0"/>
      <w:marBottom w:val="0"/>
      <w:divBdr>
        <w:top w:val="none" w:sz="0" w:space="0" w:color="auto"/>
        <w:left w:val="none" w:sz="0" w:space="0" w:color="auto"/>
        <w:bottom w:val="none" w:sz="0" w:space="0" w:color="auto"/>
        <w:right w:val="none" w:sz="0" w:space="0" w:color="auto"/>
      </w:divBdr>
    </w:div>
    <w:div w:id="1872835612">
      <w:marLeft w:val="0"/>
      <w:marRight w:val="0"/>
      <w:marTop w:val="0"/>
      <w:marBottom w:val="0"/>
      <w:divBdr>
        <w:top w:val="none" w:sz="0" w:space="0" w:color="auto"/>
        <w:left w:val="none" w:sz="0" w:space="0" w:color="auto"/>
        <w:bottom w:val="none" w:sz="0" w:space="0" w:color="auto"/>
        <w:right w:val="none" w:sz="0" w:space="0" w:color="auto"/>
      </w:divBdr>
    </w:div>
    <w:div w:id="1872835613">
      <w:marLeft w:val="0"/>
      <w:marRight w:val="0"/>
      <w:marTop w:val="0"/>
      <w:marBottom w:val="0"/>
      <w:divBdr>
        <w:top w:val="none" w:sz="0" w:space="0" w:color="auto"/>
        <w:left w:val="none" w:sz="0" w:space="0" w:color="auto"/>
        <w:bottom w:val="none" w:sz="0" w:space="0" w:color="auto"/>
        <w:right w:val="none" w:sz="0" w:space="0" w:color="auto"/>
      </w:divBdr>
    </w:div>
    <w:div w:id="1872835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tec.com/solutions/resources/supported-device-list" TargetMode="External"/><Relationship Id="rId3" Type="http://schemas.openxmlformats.org/officeDocument/2006/relationships/settings" Target="settings.xml"/><Relationship Id="rId7" Type="http://schemas.openxmlformats.org/officeDocument/2006/relationships/hyperlink" Target="https://www.genetec.com/solutions/resources/supported-devic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2396</Words>
  <Characters>14382</Characters>
  <Application>Microsoft Office Word</Application>
  <DocSecurity>0</DocSecurity>
  <Lines>119</Lines>
  <Paragraphs>33</Paragraphs>
  <ScaleCrop>false</ScaleCrop>
  <Company>Zakład Obsługi Systemu Monitoringu</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9 – Szczegółowy opis przedmiotu zamówienia</dc:title>
  <dc:subject/>
  <dc:creator>Mariusz Czarnecki</dc:creator>
  <cp:keywords/>
  <dc:description/>
  <cp:lastModifiedBy>Piotr Łukasik</cp:lastModifiedBy>
  <cp:revision>7</cp:revision>
  <cp:lastPrinted>2020-08-05T10:58:00Z</cp:lastPrinted>
  <dcterms:created xsi:type="dcterms:W3CDTF">2020-07-22T08:16:00Z</dcterms:created>
  <dcterms:modified xsi:type="dcterms:W3CDTF">2020-08-05T11:00:00Z</dcterms:modified>
</cp:coreProperties>
</file>